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61FF" w14:textId="69EAC98C" w:rsidR="00677A82" w:rsidRDefault="002C74B4" w:rsidP="00677A82">
      <w:pPr>
        <w:spacing w:line="276" w:lineRule="auto"/>
        <w:jc w:val="center"/>
        <w:rPr>
          <w:b/>
          <w:sz w:val="24"/>
          <w:szCs w:val="12"/>
        </w:rPr>
      </w:pPr>
      <w:r>
        <w:rPr>
          <w:b/>
          <w:sz w:val="24"/>
          <w:szCs w:val="12"/>
        </w:rPr>
        <w:t xml:space="preserve">ANNEX II: </w:t>
      </w:r>
      <w:r w:rsidR="00677A82" w:rsidRPr="00B5251E">
        <w:rPr>
          <w:b/>
          <w:sz w:val="24"/>
          <w:szCs w:val="12"/>
        </w:rPr>
        <w:t>PLATFORM FOR BETTER ORAL HEALTH IN EUROPE – BEST PRACTICES IN ORAL HEALTH CARE CRITERIA</w:t>
      </w:r>
    </w:p>
    <w:p w14:paraId="66B078DB" w14:textId="77777777" w:rsidR="00677A82" w:rsidRPr="00B5251E" w:rsidRDefault="00677A82" w:rsidP="00677A82">
      <w:pPr>
        <w:spacing w:line="276" w:lineRule="auto"/>
        <w:jc w:val="center"/>
        <w:rPr>
          <w:b/>
          <w:sz w:val="24"/>
          <w:szCs w:val="12"/>
        </w:rPr>
      </w:pPr>
      <w:bookmarkStart w:id="0" w:name="_GoBack"/>
      <w:bookmarkEnd w:id="0"/>
    </w:p>
    <w:p w14:paraId="1B196844" w14:textId="77777777" w:rsidR="00677A82" w:rsidRPr="00A1392A" w:rsidRDefault="00677A82" w:rsidP="00677A82">
      <w:pPr>
        <w:spacing w:line="276" w:lineRule="auto"/>
        <w:jc w:val="center"/>
        <w:rPr>
          <w:b/>
          <w:sz w:val="12"/>
          <w:szCs w:val="1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2552"/>
        <w:gridCol w:w="1417"/>
        <w:gridCol w:w="9417"/>
      </w:tblGrid>
      <w:tr w:rsidR="00677A82" w:rsidRPr="004C7120" w14:paraId="5B1AD867" w14:textId="77777777" w:rsidTr="002C16AA">
        <w:trPr>
          <w:trHeight w:val="53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1A4EF"/>
            <w:noWrap/>
            <w:vAlign w:val="center"/>
            <w:hideMark/>
          </w:tcPr>
          <w:p w14:paraId="38C1B219" w14:textId="77777777" w:rsidR="00677A82" w:rsidRPr="00625F5E" w:rsidRDefault="00677A82" w:rsidP="00677A82">
            <w:pPr>
              <w:spacing w:line="276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915" w:type="pct"/>
            <w:tcBorders>
              <w:top w:val="single" w:sz="8" w:space="0" w:color="auto"/>
              <w:bottom w:val="single" w:sz="8" w:space="0" w:color="auto"/>
            </w:tcBorders>
            <w:shd w:val="clear" w:color="auto" w:fill="01A4EF"/>
            <w:vAlign w:val="center"/>
            <w:hideMark/>
          </w:tcPr>
          <w:p w14:paraId="79DA482A" w14:textId="77777777" w:rsidR="00677A82" w:rsidRPr="00625F5E" w:rsidRDefault="00677A82" w:rsidP="00677A82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625F5E">
              <w:rPr>
                <w:b/>
                <w:bCs/>
                <w:color w:val="FFFFFF" w:themeColor="background1"/>
              </w:rPr>
              <w:t>Criterion</w:t>
            </w:r>
          </w:p>
        </w:tc>
        <w:tc>
          <w:tcPr>
            <w:tcW w:w="508" w:type="pct"/>
            <w:tcBorders>
              <w:top w:val="single" w:sz="8" w:space="0" w:color="auto"/>
              <w:bottom w:val="single" w:sz="8" w:space="0" w:color="auto"/>
            </w:tcBorders>
            <w:shd w:val="clear" w:color="auto" w:fill="01A4EF"/>
            <w:vAlign w:val="center"/>
            <w:hideMark/>
          </w:tcPr>
          <w:p w14:paraId="460F605A" w14:textId="77777777" w:rsidR="00677A82" w:rsidRPr="00625F5E" w:rsidRDefault="00677A82" w:rsidP="00677A82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625F5E">
              <w:rPr>
                <w:b/>
                <w:bCs/>
                <w:color w:val="FFFFFF" w:themeColor="background1"/>
              </w:rPr>
              <w:t>Criterion weight</w:t>
            </w:r>
          </w:p>
        </w:tc>
        <w:tc>
          <w:tcPr>
            <w:tcW w:w="3377" w:type="pct"/>
            <w:tcBorders>
              <w:top w:val="single" w:sz="8" w:space="0" w:color="auto"/>
              <w:bottom w:val="single" w:sz="8" w:space="0" w:color="auto"/>
            </w:tcBorders>
            <w:shd w:val="clear" w:color="auto" w:fill="01A4EF"/>
            <w:noWrap/>
            <w:vAlign w:val="center"/>
            <w:hideMark/>
          </w:tcPr>
          <w:p w14:paraId="56F04884" w14:textId="77777777" w:rsidR="00677A82" w:rsidRPr="009E6DDA" w:rsidRDefault="00677A82" w:rsidP="00677A82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9E6DDA">
              <w:rPr>
                <w:b/>
                <w:bCs/>
                <w:color w:val="FFFFFF" w:themeColor="background1"/>
              </w:rPr>
              <w:t>Categories</w:t>
            </w:r>
          </w:p>
        </w:tc>
      </w:tr>
      <w:tr w:rsidR="00677A82" w:rsidRPr="00866454" w14:paraId="3A38D0B2" w14:textId="77777777" w:rsidTr="002C16AA">
        <w:trPr>
          <w:trHeight w:val="30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2FECC933" w14:textId="77777777" w:rsidR="00677A82" w:rsidRPr="00866454" w:rsidRDefault="00677A82" w:rsidP="00677A82">
            <w:pPr>
              <w:spacing w:line="276" w:lineRule="auto"/>
            </w:pPr>
            <w:r w:rsidRPr="00866454">
              <w:t>1</w:t>
            </w:r>
          </w:p>
        </w:tc>
        <w:tc>
          <w:tcPr>
            <w:tcW w:w="915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9EF84F1" w14:textId="77777777" w:rsidR="00677A82" w:rsidRPr="00866454" w:rsidRDefault="00677A82" w:rsidP="00677A82">
            <w:pPr>
              <w:spacing w:line="276" w:lineRule="auto"/>
            </w:pPr>
            <w:r w:rsidRPr="00866454">
              <w:t>Aims &amp; Objectives</w:t>
            </w:r>
          </w:p>
        </w:tc>
        <w:tc>
          <w:tcPr>
            <w:tcW w:w="508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4CBDC1A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10</w:t>
            </w:r>
          </w:p>
        </w:tc>
        <w:tc>
          <w:tcPr>
            <w:tcW w:w="3377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BC7C761" w14:textId="77777777" w:rsidR="00677A82" w:rsidRPr="00866454" w:rsidRDefault="00677A82" w:rsidP="00677A82">
            <w:pPr>
              <w:spacing w:line="276" w:lineRule="auto"/>
            </w:pPr>
            <w:r>
              <w:t xml:space="preserve">The objectives of the best practice are </w:t>
            </w:r>
            <w:r w:rsidRPr="00866454">
              <w:t>Specific, Measurable, Acceptable for the target population, Realistic and Time-framed (SMART)</w:t>
            </w:r>
          </w:p>
        </w:tc>
      </w:tr>
      <w:tr w:rsidR="00677A82" w:rsidRPr="00866454" w14:paraId="787163A9" w14:textId="77777777" w:rsidTr="002C16AA">
        <w:trPr>
          <w:trHeight w:val="29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30AB0B44" w14:textId="77777777" w:rsidR="00677A82" w:rsidRPr="00866454" w:rsidRDefault="00677A82" w:rsidP="00677A82">
            <w:pPr>
              <w:spacing w:line="276" w:lineRule="auto"/>
            </w:pPr>
            <w:r w:rsidRPr="00866454">
              <w:t>2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2CDBF7EF" w14:textId="77777777" w:rsidR="00677A82" w:rsidRPr="00866454" w:rsidRDefault="00677A82" w:rsidP="00677A82">
            <w:pPr>
              <w:spacing w:line="276" w:lineRule="auto"/>
            </w:pPr>
            <w:r w:rsidRPr="00866454">
              <w:t>Description of intervention strategies and methods of implementation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0DC36990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9</w:t>
            </w:r>
          </w:p>
        </w:tc>
        <w:tc>
          <w:tcPr>
            <w:tcW w:w="3377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1CB575B5" w14:textId="77777777" w:rsidR="00677A82" w:rsidRPr="00866454" w:rsidRDefault="00677A82" w:rsidP="00677A82">
            <w:pPr>
              <w:spacing w:line="276" w:lineRule="auto"/>
            </w:pPr>
            <w:r w:rsidRPr="00866454">
              <w:t xml:space="preserve">This addresses the intervention’s sequence, frequency, intensity, duration, recruitment method and location </w:t>
            </w:r>
          </w:p>
        </w:tc>
      </w:tr>
      <w:tr w:rsidR="00677A82" w:rsidRPr="00866454" w14:paraId="15861A5B" w14:textId="77777777" w:rsidTr="002C16AA">
        <w:trPr>
          <w:trHeight w:val="300"/>
        </w:trPr>
        <w:tc>
          <w:tcPr>
            <w:tcW w:w="20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1095277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4DAD73AD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123B8287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100B1DE2" w14:textId="77777777" w:rsidR="00677A82" w:rsidRPr="00866454" w:rsidRDefault="00677A82" w:rsidP="00677A82">
            <w:pPr>
              <w:spacing w:line="276" w:lineRule="auto"/>
            </w:pPr>
            <w:r w:rsidRPr="00AD7810">
              <w:t>The method of the intervention is described in concrete activities</w:t>
            </w:r>
          </w:p>
        </w:tc>
      </w:tr>
      <w:tr w:rsidR="00677A82" w:rsidRPr="00866454" w14:paraId="116C774E" w14:textId="77777777" w:rsidTr="002C16AA">
        <w:trPr>
          <w:trHeight w:val="29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54ADD1D3" w14:textId="77777777" w:rsidR="00677A82" w:rsidRPr="00866454" w:rsidRDefault="00677A82" w:rsidP="00677A82">
            <w:pPr>
              <w:spacing w:line="276" w:lineRule="auto"/>
            </w:pPr>
            <w:r w:rsidRPr="00866454">
              <w:t>3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2B577168" w14:textId="77777777" w:rsidR="00677A82" w:rsidRPr="00866454" w:rsidRDefault="00677A82" w:rsidP="00677A82">
            <w:pPr>
              <w:spacing w:line="276" w:lineRule="auto"/>
            </w:pPr>
            <w:r w:rsidRPr="00866454">
              <w:t>Equity (combined with) Target Population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54A66FE2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9</w:t>
            </w:r>
          </w:p>
        </w:tc>
        <w:tc>
          <w:tcPr>
            <w:tcW w:w="3377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101F076C" w14:textId="77777777" w:rsidR="00677A82" w:rsidRPr="00866454" w:rsidRDefault="00677A82" w:rsidP="00677A82">
            <w:pPr>
              <w:spacing w:line="276" w:lineRule="auto"/>
            </w:pPr>
            <w:r w:rsidRPr="00866454">
              <w:t>Target different dimensions of equity</w:t>
            </w:r>
            <w:r w:rsidRPr="0E1E0237">
              <w:t xml:space="preserve">: </w:t>
            </w:r>
            <w:r w:rsidRPr="00866454">
              <w:t>gender, socioeconomic status, education level, ethnicity, rural-urban area, minority groups</w:t>
            </w:r>
            <w:r w:rsidRPr="0E1E0237">
              <w:t xml:space="preserve"> </w:t>
            </w:r>
          </w:p>
        </w:tc>
      </w:tr>
      <w:tr w:rsidR="00677A82" w:rsidRPr="00866454" w14:paraId="1A24A299" w14:textId="77777777" w:rsidTr="002C16AA">
        <w:trPr>
          <w:trHeight w:val="290"/>
        </w:trPr>
        <w:tc>
          <w:tcPr>
            <w:tcW w:w="200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0929A03D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vAlign w:val="center"/>
            <w:hideMark/>
          </w:tcPr>
          <w:p w14:paraId="1CF500C8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vAlign w:val="center"/>
            <w:hideMark/>
          </w:tcPr>
          <w:p w14:paraId="7E2BAA1B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noWrap/>
            <w:vAlign w:val="center"/>
            <w:hideMark/>
          </w:tcPr>
          <w:p w14:paraId="6C29C983" w14:textId="77777777" w:rsidR="00677A82" w:rsidRPr="00866454" w:rsidRDefault="00677A82" w:rsidP="00677A82">
            <w:pPr>
              <w:spacing w:line="276" w:lineRule="auto"/>
            </w:pPr>
            <w:r w:rsidRPr="00866454">
              <w:t>Document specific characteristics and strengths of target population</w:t>
            </w:r>
          </w:p>
        </w:tc>
      </w:tr>
      <w:tr w:rsidR="00677A82" w:rsidRPr="00866454" w14:paraId="1503A78D" w14:textId="77777777" w:rsidTr="002C16AA">
        <w:trPr>
          <w:trHeight w:val="290"/>
        </w:trPr>
        <w:tc>
          <w:tcPr>
            <w:tcW w:w="200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0A7E92BD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vAlign w:val="center"/>
            <w:hideMark/>
          </w:tcPr>
          <w:p w14:paraId="34D01741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vAlign w:val="center"/>
            <w:hideMark/>
          </w:tcPr>
          <w:p w14:paraId="2E18F41A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noWrap/>
            <w:vAlign w:val="center"/>
            <w:hideMark/>
          </w:tcPr>
          <w:p w14:paraId="0E595AF8" w14:textId="77777777" w:rsidR="00677A82" w:rsidRPr="00866454" w:rsidRDefault="00677A82" w:rsidP="00677A82">
            <w:pPr>
              <w:spacing w:line="276" w:lineRule="auto"/>
            </w:pPr>
            <w:r w:rsidRPr="00866454">
              <w:t>Improve</w:t>
            </w:r>
            <w:r>
              <w:t xml:space="preserve"> accessibility for</w:t>
            </w:r>
            <w:r w:rsidRPr="0C29F1A7">
              <w:t xml:space="preserve"> </w:t>
            </w:r>
            <w:r w:rsidRPr="00866454">
              <w:t xml:space="preserve">minority groups to relevant services </w:t>
            </w:r>
          </w:p>
        </w:tc>
      </w:tr>
      <w:tr w:rsidR="00677A82" w:rsidRPr="00866454" w14:paraId="1626B93C" w14:textId="77777777" w:rsidTr="002C16AA">
        <w:trPr>
          <w:trHeight w:val="300"/>
        </w:trPr>
        <w:tc>
          <w:tcPr>
            <w:tcW w:w="20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483F7C54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46916D85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54235A56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6B4D78F8" w14:textId="77777777" w:rsidR="00677A82" w:rsidRPr="00866454" w:rsidRDefault="00677A82" w:rsidP="00677A82">
            <w:pPr>
              <w:spacing w:line="276" w:lineRule="auto"/>
            </w:pPr>
            <w:r w:rsidRPr="00866454">
              <w:t>Address relevant stakeholders to promote the use of</w:t>
            </w:r>
            <w:r w:rsidRPr="0ADFD5B0">
              <w:t xml:space="preserve"> </w:t>
            </w:r>
            <w:r w:rsidRPr="00866454">
              <w:t xml:space="preserve">participation in the intervention </w:t>
            </w:r>
          </w:p>
        </w:tc>
      </w:tr>
      <w:tr w:rsidR="00677A82" w:rsidRPr="00866454" w14:paraId="0681B46D" w14:textId="77777777" w:rsidTr="002C16AA">
        <w:trPr>
          <w:trHeight w:val="29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669CDF14" w14:textId="77777777" w:rsidR="00677A82" w:rsidRPr="00866454" w:rsidRDefault="00677A82" w:rsidP="00677A82">
            <w:pPr>
              <w:spacing w:line="276" w:lineRule="auto"/>
            </w:pPr>
            <w:r w:rsidRPr="00866454">
              <w:t>4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2B26E985" w14:textId="77777777" w:rsidR="00677A82" w:rsidRPr="00866454" w:rsidRDefault="00677A82" w:rsidP="00677A82">
            <w:pPr>
              <w:spacing w:line="276" w:lineRule="auto"/>
            </w:pPr>
            <w:r w:rsidRPr="00866454">
              <w:t>Adequacy, capacity and resources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0ED95256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9</w:t>
            </w:r>
          </w:p>
        </w:tc>
        <w:tc>
          <w:tcPr>
            <w:tcW w:w="3377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42385780" w14:textId="77777777" w:rsidR="00677A82" w:rsidRPr="00866454" w:rsidRDefault="00677A82" w:rsidP="00677A82">
            <w:pPr>
              <w:spacing w:line="276" w:lineRule="auto"/>
            </w:pPr>
            <w:r w:rsidRPr="00866454">
              <w:t>Estimation of the human resources, material, non-material and budget requirements</w:t>
            </w:r>
          </w:p>
        </w:tc>
      </w:tr>
      <w:tr w:rsidR="00677A82" w:rsidRPr="00866454" w14:paraId="2E89A738" w14:textId="77777777" w:rsidTr="002C16AA">
        <w:trPr>
          <w:trHeight w:val="300"/>
        </w:trPr>
        <w:tc>
          <w:tcPr>
            <w:tcW w:w="20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8F374CB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6ED45640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62FDD287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E8279DB" w14:textId="77777777" w:rsidR="00677A82" w:rsidRPr="00866454" w:rsidRDefault="00677A82" w:rsidP="00677A82">
            <w:pPr>
              <w:spacing w:line="276" w:lineRule="auto"/>
            </w:pPr>
            <w:r w:rsidRPr="00866454">
              <w:t>Sources of funding are specified dependent on stability and commitment</w:t>
            </w:r>
          </w:p>
        </w:tc>
      </w:tr>
      <w:tr w:rsidR="00677A82" w:rsidRPr="00866454" w14:paraId="2C3E2412" w14:textId="77777777" w:rsidTr="002C16AA">
        <w:trPr>
          <w:trHeight w:val="30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1E0CEF5" w14:textId="77777777" w:rsidR="00677A82" w:rsidRPr="00866454" w:rsidRDefault="00677A82" w:rsidP="00677A82">
            <w:pPr>
              <w:spacing w:line="276" w:lineRule="auto"/>
            </w:pPr>
            <w:r w:rsidRPr="00866454">
              <w:t>5</w:t>
            </w:r>
          </w:p>
        </w:tc>
        <w:tc>
          <w:tcPr>
            <w:tcW w:w="915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8706F02" w14:textId="77777777" w:rsidR="00677A82" w:rsidRPr="00866454" w:rsidRDefault="00677A82" w:rsidP="00677A82">
            <w:pPr>
              <w:spacing w:line="276" w:lineRule="auto"/>
            </w:pPr>
            <w:r w:rsidRPr="00866454">
              <w:t>Comprehensiveness</w:t>
            </w:r>
          </w:p>
        </w:tc>
        <w:tc>
          <w:tcPr>
            <w:tcW w:w="508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C5F900B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8</w:t>
            </w:r>
          </w:p>
        </w:tc>
        <w:tc>
          <w:tcPr>
            <w:tcW w:w="3377" w:type="pc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2925DA8D" w14:textId="77777777" w:rsidR="00677A82" w:rsidRPr="00866454" w:rsidRDefault="00677A82" w:rsidP="00677A82">
            <w:pPr>
              <w:spacing w:line="276" w:lineRule="auto"/>
            </w:pPr>
            <w:r>
              <w:t xml:space="preserve">The best practice </w:t>
            </w:r>
            <w:r w:rsidRPr="00866454">
              <w:t>is aligned with a policy plan at a local, national, institutional or international level</w:t>
            </w:r>
          </w:p>
        </w:tc>
      </w:tr>
      <w:tr w:rsidR="00677A82" w:rsidRPr="00866454" w14:paraId="3CF4100B" w14:textId="77777777" w:rsidTr="002C16AA">
        <w:trPr>
          <w:trHeight w:val="29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66FAA000" w14:textId="77777777" w:rsidR="00677A82" w:rsidRPr="00866454" w:rsidRDefault="00677A82" w:rsidP="00677A82">
            <w:pPr>
              <w:spacing w:line="276" w:lineRule="auto"/>
            </w:pPr>
            <w:r w:rsidRPr="00866454">
              <w:t>6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37D91B8F" w14:textId="77777777" w:rsidR="00677A82" w:rsidRPr="00866454" w:rsidRDefault="00677A82" w:rsidP="00677A82">
            <w:pPr>
              <w:spacing w:line="276" w:lineRule="auto"/>
            </w:pPr>
            <w:r w:rsidRPr="00866454">
              <w:t>Empowerment and Participation (combined with) Multi-Stakeholder Approach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1F030495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8</w:t>
            </w:r>
          </w:p>
        </w:tc>
        <w:tc>
          <w:tcPr>
            <w:tcW w:w="3377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51D3947B" w14:textId="77777777" w:rsidR="00677A82" w:rsidRPr="00866454" w:rsidRDefault="00677A82" w:rsidP="00677A82">
            <w:pPr>
              <w:spacing w:line="276" w:lineRule="auto"/>
            </w:pPr>
            <w:r w:rsidRPr="00866454">
              <w:t>Different dimensions of a multi-stakeholder approach are taken into consideration (</w:t>
            </w:r>
            <w:proofErr w:type="spellStart"/>
            <w:r w:rsidRPr="00866454">
              <w:t>i.e</w:t>
            </w:r>
            <w:proofErr w:type="spellEnd"/>
            <w:r w:rsidRPr="00866454">
              <w:t xml:space="preserve"> multidisciplinary, multi-/inter-sector, partnerships and alliances)</w:t>
            </w:r>
          </w:p>
        </w:tc>
      </w:tr>
      <w:tr w:rsidR="00677A82" w:rsidRPr="00866454" w14:paraId="58583DA9" w14:textId="77777777" w:rsidTr="002C16AA">
        <w:trPr>
          <w:trHeight w:val="300"/>
        </w:trPr>
        <w:tc>
          <w:tcPr>
            <w:tcW w:w="20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A185C45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1398C0F3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662EE3BF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2FE3FC71" w14:textId="77777777" w:rsidR="00677A82" w:rsidRPr="00866454" w:rsidRDefault="00677A82" w:rsidP="00677A82">
            <w:pPr>
              <w:spacing w:line="276" w:lineRule="auto"/>
            </w:pPr>
            <w:r>
              <w:t>The best practice</w:t>
            </w:r>
            <w:r w:rsidRPr="00866454">
              <w:t xml:space="preserve"> </w:t>
            </w:r>
            <w:r>
              <w:t>c</w:t>
            </w:r>
            <w:r w:rsidRPr="00866454">
              <w:t>reate</w:t>
            </w:r>
            <w:r>
              <w:t>s</w:t>
            </w:r>
            <w:r w:rsidRPr="00866454">
              <w:t xml:space="preserve"> ownership of the intervention among the target population and stakeholders </w:t>
            </w:r>
          </w:p>
        </w:tc>
      </w:tr>
      <w:tr w:rsidR="00677A82" w:rsidRPr="00866454" w14:paraId="709CF715" w14:textId="77777777" w:rsidTr="002C16AA">
        <w:trPr>
          <w:trHeight w:val="29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4C426897" w14:textId="77777777" w:rsidR="00677A82" w:rsidRPr="00866454" w:rsidRDefault="00677A82" w:rsidP="00677A82">
            <w:pPr>
              <w:spacing w:line="276" w:lineRule="auto"/>
            </w:pPr>
            <w:r w:rsidRPr="00866454">
              <w:t>7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2AB34DC9" w14:textId="77777777" w:rsidR="00677A82" w:rsidRPr="00866454" w:rsidRDefault="00677A82" w:rsidP="00677A82">
            <w:pPr>
              <w:spacing w:line="276" w:lineRule="auto"/>
            </w:pPr>
            <w:r w:rsidRPr="00866454">
              <w:t>Evaluation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3BBBE532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8</w:t>
            </w:r>
          </w:p>
        </w:tc>
        <w:tc>
          <w:tcPr>
            <w:tcW w:w="3377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32548C73" w14:textId="77777777" w:rsidR="00677A82" w:rsidRPr="00866454" w:rsidRDefault="00677A82" w:rsidP="00677A82">
            <w:pPr>
              <w:spacing w:line="276" w:lineRule="auto"/>
            </w:pPr>
            <w:r w:rsidRPr="00866454">
              <w:t>Results are linked to the stated goals and objectives at each stage of implementation process</w:t>
            </w:r>
          </w:p>
        </w:tc>
      </w:tr>
      <w:tr w:rsidR="00677A82" w:rsidRPr="00866454" w14:paraId="5FF6D064" w14:textId="77777777" w:rsidTr="002C16AA">
        <w:trPr>
          <w:trHeight w:val="290"/>
        </w:trPr>
        <w:tc>
          <w:tcPr>
            <w:tcW w:w="200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50BFE2A1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vAlign w:val="center"/>
            <w:hideMark/>
          </w:tcPr>
          <w:p w14:paraId="6C661A05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vAlign w:val="center"/>
            <w:hideMark/>
          </w:tcPr>
          <w:p w14:paraId="2401225C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noWrap/>
            <w:vAlign w:val="center"/>
            <w:hideMark/>
          </w:tcPr>
          <w:p w14:paraId="5A8FF6AA" w14:textId="77777777" w:rsidR="00677A82" w:rsidRPr="00866454" w:rsidRDefault="00677A82" w:rsidP="00677A82">
            <w:pPr>
              <w:spacing w:line="276" w:lineRule="auto"/>
            </w:pPr>
            <w:r w:rsidRPr="00866454">
              <w:t>Information/monitoring systems are in place to deliver data aligned with evaluation and reporting needs</w:t>
            </w:r>
          </w:p>
        </w:tc>
      </w:tr>
      <w:tr w:rsidR="00677A82" w:rsidRPr="00866454" w14:paraId="2A562633" w14:textId="77777777" w:rsidTr="002C16AA">
        <w:trPr>
          <w:trHeight w:val="290"/>
        </w:trPr>
        <w:tc>
          <w:tcPr>
            <w:tcW w:w="200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1AA5771B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vAlign w:val="center"/>
            <w:hideMark/>
          </w:tcPr>
          <w:p w14:paraId="58D6F410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vAlign w:val="center"/>
            <w:hideMark/>
          </w:tcPr>
          <w:p w14:paraId="495DFEED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noWrap/>
            <w:vAlign w:val="center"/>
            <w:hideMark/>
          </w:tcPr>
          <w:p w14:paraId="3609A044" w14:textId="77777777" w:rsidR="00677A82" w:rsidRPr="00866454" w:rsidRDefault="00677A82" w:rsidP="00677A82">
            <w:pPr>
              <w:spacing w:line="276" w:lineRule="auto"/>
            </w:pPr>
            <w:r w:rsidRPr="00866454">
              <w:t>Use of validated evaluation methods and/or tools</w:t>
            </w:r>
          </w:p>
        </w:tc>
      </w:tr>
      <w:tr w:rsidR="00677A82" w:rsidRPr="00866454" w14:paraId="24AE431E" w14:textId="77777777" w:rsidTr="002C16AA">
        <w:trPr>
          <w:trHeight w:val="290"/>
        </w:trPr>
        <w:tc>
          <w:tcPr>
            <w:tcW w:w="200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46042FAB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vAlign w:val="center"/>
            <w:hideMark/>
          </w:tcPr>
          <w:p w14:paraId="29A5955B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vAlign w:val="center"/>
            <w:hideMark/>
          </w:tcPr>
          <w:p w14:paraId="505F7C8E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noWrap/>
            <w:vAlign w:val="center"/>
            <w:hideMark/>
          </w:tcPr>
          <w:p w14:paraId="7A3A2BC6" w14:textId="77777777" w:rsidR="00677A82" w:rsidRPr="00866454" w:rsidRDefault="00677A82" w:rsidP="00677A82">
            <w:pPr>
              <w:spacing w:line="276" w:lineRule="auto"/>
            </w:pPr>
            <w:r w:rsidRPr="00866454">
              <w:t>The intervention is assessed for impact (i.e. health impact and any consequences derived) and for efficiency</w:t>
            </w:r>
          </w:p>
        </w:tc>
      </w:tr>
      <w:tr w:rsidR="00677A82" w:rsidRPr="00866454" w14:paraId="4245645D" w14:textId="77777777" w:rsidTr="002C16AA">
        <w:trPr>
          <w:trHeight w:val="290"/>
        </w:trPr>
        <w:tc>
          <w:tcPr>
            <w:tcW w:w="200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4C5196DC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vAlign w:val="center"/>
            <w:hideMark/>
          </w:tcPr>
          <w:p w14:paraId="71156244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vAlign w:val="center"/>
            <w:hideMark/>
          </w:tcPr>
          <w:p w14:paraId="5C67BD91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noWrap/>
            <w:vAlign w:val="center"/>
            <w:hideMark/>
          </w:tcPr>
          <w:p w14:paraId="12E04F0D" w14:textId="77777777" w:rsidR="00677A82" w:rsidRPr="00866454" w:rsidRDefault="00677A82" w:rsidP="00677A82">
            <w:pPr>
              <w:spacing w:line="276" w:lineRule="auto"/>
            </w:pPr>
            <w:r w:rsidRPr="00866454">
              <w:t>Defined evaluation framework assessing structure, process and outcome</w:t>
            </w:r>
          </w:p>
        </w:tc>
      </w:tr>
      <w:tr w:rsidR="00677A82" w:rsidRPr="00866454" w14:paraId="38CCC210" w14:textId="77777777" w:rsidTr="002C16AA">
        <w:trPr>
          <w:trHeight w:val="300"/>
        </w:trPr>
        <w:tc>
          <w:tcPr>
            <w:tcW w:w="20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B2817ED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4C2ADEA0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23AB7FF6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558C00F" w14:textId="77777777" w:rsidR="00677A82" w:rsidRPr="00866454" w:rsidRDefault="00677A82" w:rsidP="00677A82">
            <w:pPr>
              <w:spacing w:line="276" w:lineRule="auto"/>
            </w:pPr>
            <w:r w:rsidRPr="00866454">
              <w:t>Regularity of monitoring reports</w:t>
            </w:r>
          </w:p>
        </w:tc>
      </w:tr>
      <w:tr w:rsidR="00677A82" w:rsidRPr="00866454" w14:paraId="310A7184" w14:textId="77777777" w:rsidTr="002C16AA">
        <w:trPr>
          <w:trHeight w:val="29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223DA5A6" w14:textId="77777777" w:rsidR="00677A82" w:rsidRPr="00866454" w:rsidRDefault="00677A82" w:rsidP="00677A82">
            <w:pPr>
              <w:spacing w:line="276" w:lineRule="auto"/>
            </w:pPr>
            <w:r w:rsidRPr="00866454">
              <w:t>8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32088FDF" w14:textId="77777777" w:rsidR="00677A82" w:rsidRPr="00866454" w:rsidRDefault="00677A82" w:rsidP="00677A82">
            <w:pPr>
              <w:spacing w:line="276" w:lineRule="auto"/>
            </w:pPr>
            <w:r w:rsidRPr="00866454">
              <w:t>Sustainability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0D842B31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7</w:t>
            </w:r>
          </w:p>
        </w:tc>
        <w:tc>
          <w:tcPr>
            <w:tcW w:w="3377" w:type="pct"/>
            <w:tcBorders>
              <w:top w:val="single" w:sz="8" w:space="0" w:color="auto"/>
            </w:tcBorders>
            <w:noWrap/>
            <w:vAlign w:val="center"/>
            <w:hideMark/>
          </w:tcPr>
          <w:p w14:paraId="2279ADBA" w14:textId="77777777" w:rsidR="00677A82" w:rsidRPr="00866454" w:rsidRDefault="00677A82" w:rsidP="00677A82">
            <w:pPr>
              <w:spacing w:line="276" w:lineRule="auto"/>
            </w:pPr>
            <w:r w:rsidRPr="00866454">
              <w:t xml:space="preserve">The continuation of the project is ensured through </w:t>
            </w:r>
            <w:r>
              <w:t xml:space="preserve">means such as </w:t>
            </w:r>
            <w:r w:rsidRPr="00866454">
              <w:t xml:space="preserve">ownership, follow up funding, human resources, structural continuity and/or institutional anchoring </w:t>
            </w:r>
          </w:p>
        </w:tc>
      </w:tr>
      <w:tr w:rsidR="00677A82" w:rsidRPr="00866454" w14:paraId="6938B437" w14:textId="77777777" w:rsidTr="002C16AA">
        <w:trPr>
          <w:trHeight w:val="300"/>
        </w:trPr>
        <w:tc>
          <w:tcPr>
            <w:tcW w:w="20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8B1B096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53D07050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7E7196C8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66B2822C" w14:textId="77777777" w:rsidR="00677A82" w:rsidRPr="00866454" w:rsidRDefault="00677A82" w:rsidP="00677A82">
            <w:pPr>
              <w:spacing w:line="276" w:lineRule="auto"/>
            </w:pPr>
            <w:r w:rsidRPr="00866454">
              <w:t xml:space="preserve">Broad support for the intervention amongst those who implement it and the target populations </w:t>
            </w:r>
          </w:p>
        </w:tc>
      </w:tr>
      <w:tr w:rsidR="00677A82" w:rsidRPr="00866454" w14:paraId="6E2940DD" w14:textId="77777777" w:rsidTr="002C16AA">
        <w:trPr>
          <w:trHeight w:val="29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14:paraId="3F6680D7" w14:textId="77777777" w:rsidR="00677A82" w:rsidRPr="00866454" w:rsidRDefault="00677A82" w:rsidP="00677A82">
            <w:pPr>
              <w:spacing w:line="276" w:lineRule="auto"/>
            </w:pPr>
            <w:r w:rsidRPr="00866454">
              <w:t>9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5A69904B" w14:textId="77777777" w:rsidR="00677A82" w:rsidRPr="00866454" w:rsidRDefault="00677A82" w:rsidP="00677A82">
            <w:pPr>
              <w:spacing w:line="276" w:lineRule="auto"/>
            </w:pPr>
            <w:r w:rsidRPr="00866454">
              <w:t>Scalability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1ED1856F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7</w:t>
            </w:r>
          </w:p>
        </w:tc>
        <w:tc>
          <w:tcPr>
            <w:tcW w:w="3377" w:type="pct"/>
            <w:tcBorders>
              <w:top w:val="single" w:sz="8" w:space="0" w:color="auto"/>
            </w:tcBorders>
            <w:vAlign w:val="center"/>
            <w:hideMark/>
          </w:tcPr>
          <w:p w14:paraId="66F8B449" w14:textId="77777777" w:rsidR="00677A82" w:rsidRPr="00866454" w:rsidRDefault="00677A82" w:rsidP="00677A82">
            <w:pPr>
              <w:spacing w:line="276" w:lineRule="auto"/>
            </w:pPr>
            <w:r w:rsidRPr="00866454">
              <w:t xml:space="preserve">There are specific knowledge transfer strategies in place (evidence into practice) </w:t>
            </w:r>
          </w:p>
        </w:tc>
      </w:tr>
      <w:tr w:rsidR="00677A82" w:rsidRPr="00866454" w14:paraId="54064E45" w14:textId="77777777" w:rsidTr="002C16AA">
        <w:trPr>
          <w:trHeight w:val="530"/>
        </w:trPr>
        <w:tc>
          <w:tcPr>
            <w:tcW w:w="20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FAA5127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03F80A2E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5DAB4559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tcBorders>
              <w:bottom w:val="single" w:sz="8" w:space="0" w:color="auto"/>
            </w:tcBorders>
            <w:vAlign w:val="center"/>
            <w:hideMark/>
          </w:tcPr>
          <w:p w14:paraId="0E9061D8" w14:textId="77777777" w:rsidR="00677A82" w:rsidRPr="00866454" w:rsidRDefault="00677A82" w:rsidP="00677A82">
            <w:pPr>
              <w:spacing w:line="276" w:lineRule="auto"/>
            </w:pPr>
            <w:r w:rsidRPr="00866454">
              <w:t>Intervention scalability is assessed in terms of sustainability (sufficiency of resources, commitment, ownership and institutional anchoring), potential size of the population and an analysis of requirements for scaling up</w:t>
            </w:r>
          </w:p>
        </w:tc>
      </w:tr>
      <w:tr w:rsidR="00677A82" w:rsidRPr="00866454" w14:paraId="581068E2" w14:textId="77777777" w:rsidTr="002C16AA">
        <w:trPr>
          <w:trHeight w:val="29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14:paraId="10F58CC1" w14:textId="77777777" w:rsidR="00677A82" w:rsidRPr="00866454" w:rsidRDefault="00677A82" w:rsidP="00677A82">
            <w:pPr>
              <w:spacing w:line="276" w:lineRule="auto"/>
            </w:pPr>
            <w:r w:rsidRPr="00866454">
              <w:t>10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372579DE" w14:textId="77777777" w:rsidR="00677A82" w:rsidRPr="00866454" w:rsidRDefault="00677A82" w:rsidP="00677A82">
            <w:pPr>
              <w:spacing w:line="276" w:lineRule="auto"/>
            </w:pPr>
            <w:r w:rsidRPr="00866454">
              <w:t>Leadership and capacity building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33C10481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7</w:t>
            </w:r>
          </w:p>
        </w:tc>
        <w:tc>
          <w:tcPr>
            <w:tcW w:w="3377" w:type="pct"/>
            <w:tcBorders>
              <w:top w:val="single" w:sz="8" w:space="0" w:color="auto"/>
            </w:tcBorders>
            <w:vAlign w:val="center"/>
            <w:hideMark/>
          </w:tcPr>
          <w:p w14:paraId="0ED68DF3" w14:textId="77777777" w:rsidR="00677A82" w:rsidRPr="00866454" w:rsidRDefault="00677A82" w:rsidP="00677A82">
            <w:pPr>
              <w:spacing w:line="276" w:lineRule="auto"/>
            </w:pPr>
            <w:r w:rsidRPr="00866454">
              <w:t>Clear leadership commitment and well-defined responsibilities of the different partners and the relationships among them</w:t>
            </w:r>
          </w:p>
        </w:tc>
      </w:tr>
      <w:tr w:rsidR="00677A82" w:rsidRPr="00866454" w14:paraId="4D0B411D" w14:textId="77777777" w:rsidTr="002C16AA">
        <w:trPr>
          <w:trHeight w:val="520"/>
        </w:trPr>
        <w:tc>
          <w:tcPr>
            <w:tcW w:w="200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08949C7E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vAlign w:val="center"/>
            <w:hideMark/>
          </w:tcPr>
          <w:p w14:paraId="484440F3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vAlign w:val="center"/>
            <w:hideMark/>
          </w:tcPr>
          <w:p w14:paraId="7D7C8670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vAlign w:val="center"/>
            <w:hideMark/>
          </w:tcPr>
          <w:p w14:paraId="2D3E6090" w14:textId="77777777" w:rsidR="00677A82" w:rsidRPr="00866454" w:rsidRDefault="00677A82" w:rsidP="00677A82">
            <w:pPr>
              <w:spacing w:line="276" w:lineRule="auto"/>
            </w:pPr>
            <w:r w:rsidRPr="00866454">
              <w:t>Trained and competent professionals to</w:t>
            </w:r>
            <w:r w:rsidRPr="3A5C087D">
              <w:t xml:space="preserve"> </w:t>
            </w:r>
            <w:r w:rsidRPr="00866454">
              <w:t>support individual’s self-management (e.g.</w:t>
            </w:r>
            <w:r w:rsidRPr="3A5C087D">
              <w:t xml:space="preserve"> </w:t>
            </w:r>
            <w:r w:rsidRPr="00866454">
              <w:t>professional development programmes to promote patient empowerment)</w:t>
            </w:r>
          </w:p>
        </w:tc>
      </w:tr>
      <w:tr w:rsidR="00677A82" w:rsidRPr="00866454" w14:paraId="4E387964" w14:textId="77777777" w:rsidTr="002C16AA">
        <w:trPr>
          <w:trHeight w:val="290"/>
        </w:trPr>
        <w:tc>
          <w:tcPr>
            <w:tcW w:w="200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43CDD658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vAlign w:val="center"/>
            <w:hideMark/>
          </w:tcPr>
          <w:p w14:paraId="4AA4BB85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vAlign w:val="center"/>
            <w:hideMark/>
          </w:tcPr>
          <w:p w14:paraId="2CBAB715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vAlign w:val="center"/>
            <w:hideMark/>
          </w:tcPr>
          <w:p w14:paraId="120E6B56" w14:textId="77777777" w:rsidR="00677A82" w:rsidRPr="00866454" w:rsidRDefault="00677A82" w:rsidP="00677A82">
            <w:pPr>
              <w:spacing w:line="276" w:lineRule="auto"/>
            </w:pPr>
            <w:r w:rsidRPr="00866454">
              <w:t>There was a defined strategy to align staff incentives and motivation with the objectives</w:t>
            </w:r>
          </w:p>
        </w:tc>
      </w:tr>
      <w:tr w:rsidR="00677A82" w:rsidRPr="00866454" w14:paraId="54B9BEA2" w14:textId="77777777" w:rsidTr="002C16AA">
        <w:trPr>
          <w:trHeight w:val="290"/>
        </w:trPr>
        <w:tc>
          <w:tcPr>
            <w:tcW w:w="200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6795BF2D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vAlign w:val="center"/>
            <w:hideMark/>
          </w:tcPr>
          <w:p w14:paraId="76D416FB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vAlign w:val="center"/>
            <w:hideMark/>
          </w:tcPr>
          <w:p w14:paraId="4182A221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vAlign w:val="center"/>
            <w:hideMark/>
          </w:tcPr>
          <w:p w14:paraId="4B92AB12" w14:textId="77777777" w:rsidR="00677A82" w:rsidRPr="00866454" w:rsidRDefault="00677A82" w:rsidP="00677A82">
            <w:pPr>
              <w:spacing w:line="276" w:lineRule="auto"/>
            </w:pPr>
            <w:r w:rsidRPr="00866454">
              <w:t>The provision of resources covers all the elements for the intervention</w:t>
            </w:r>
          </w:p>
        </w:tc>
      </w:tr>
      <w:tr w:rsidR="00677A82" w:rsidRPr="00866454" w14:paraId="4F3ED88B" w14:textId="77777777" w:rsidTr="002C16AA">
        <w:trPr>
          <w:trHeight w:val="530"/>
        </w:trPr>
        <w:tc>
          <w:tcPr>
            <w:tcW w:w="20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4D338AC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663206EF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2840E0C2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tcBorders>
              <w:bottom w:val="single" w:sz="8" w:space="0" w:color="auto"/>
            </w:tcBorders>
            <w:vAlign w:val="center"/>
            <w:hideMark/>
          </w:tcPr>
          <w:p w14:paraId="5BFB3576" w14:textId="77777777" w:rsidR="00677A82" w:rsidRPr="00866454" w:rsidRDefault="00677A82" w:rsidP="00677A82">
            <w:pPr>
              <w:spacing w:line="276" w:lineRule="auto"/>
            </w:pPr>
            <w:r w:rsidRPr="00866454">
              <w:t>The information generated by the intervention was systematically recorded and is accessible to professionals and patients, and where appropriate embedded in existing information systems.</w:t>
            </w:r>
          </w:p>
        </w:tc>
      </w:tr>
      <w:tr w:rsidR="00677A82" w:rsidRPr="00866454" w14:paraId="63BB5D0B" w14:textId="77777777" w:rsidTr="002C16AA">
        <w:trPr>
          <w:trHeight w:val="29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14:paraId="39061CD2" w14:textId="77777777" w:rsidR="00677A82" w:rsidRPr="00866454" w:rsidRDefault="00677A82" w:rsidP="00677A82">
            <w:pPr>
              <w:spacing w:line="276" w:lineRule="auto"/>
            </w:pPr>
            <w:r w:rsidRPr="00866454">
              <w:t>11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3A8C7357" w14:textId="77777777" w:rsidR="00677A82" w:rsidRPr="00866454" w:rsidRDefault="00677A82" w:rsidP="00677A82">
            <w:pPr>
              <w:spacing w:line="276" w:lineRule="auto"/>
            </w:pPr>
            <w:r w:rsidRPr="00866454">
              <w:t>Ethical Considerations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39319C49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6</w:t>
            </w:r>
          </w:p>
        </w:tc>
        <w:tc>
          <w:tcPr>
            <w:tcW w:w="3377" w:type="pct"/>
            <w:tcBorders>
              <w:top w:val="single" w:sz="8" w:space="0" w:color="auto"/>
            </w:tcBorders>
            <w:vAlign w:val="center"/>
            <w:hideMark/>
          </w:tcPr>
          <w:p w14:paraId="3F456187" w14:textId="77777777" w:rsidR="00677A82" w:rsidRPr="00866454" w:rsidRDefault="00677A82" w:rsidP="00677A82">
            <w:pPr>
              <w:spacing w:line="276" w:lineRule="auto"/>
            </w:pPr>
            <w:r w:rsidRPr="00866454">
              <w:t xml:space="preserve">The intervention's objectives and strategy are transparent </w:t>
            </w:r>
          </w:p>
        </w:tc>
      </w:tr>
      <w:tr w:rsidR="00677A82" w:rsidRPr="00866454" w14:paraId="6F09AC4A" w14:textId="77777777" w:rsidTr="002C16AA">
        <w:trPr>
          <w:trHeight w:val="290"/>
        </w:trPr>
        <w:tc>
          <w:tcPr>
            <w:tcW w:w="200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25ED6981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vAlign w:val="center"/>
            <w:hideMark/>
          </w:tcPr>
          <w:p w14:paraId="1FF55308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vAlign w:val="center"/>
            <w:hideMark/>
          </w:tcPr>
          <w:p w14:paraId="217F133B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vAlign w:val="center"/>
            <w:hideMark/>
          </w:tcPr>
          <w:p w14:paraId="23117030" w14:textId="77777777" w:rsidR="00677A82" w:rsidRPr="00866454" w:rsidRDefault="00677A82" w:rsidP="00677A82">
            <w:pPr>
              <w:spacing w:line="276" w:lineRule="auto"/>
            </w:pPr>
            <w:r w:rsidRPr="00866454">
              <w:t>The intervention is implemented equitably</w:t>
            </w:r>
          </w:p>
        </w:tc>
      </w:tr>
      <w:tr w:rsidR="00677A82" w:rsidRPr="00866454" w14:paraId="16DCD4DB" w14:textId="77777777" w:rsidTr="002C16AA">
        <w:trPr>
          <w:trHeight w:val="290"/>
        </w:trPr>
        <w:tc>
          <w:tcPr>
            <w:tcW w:w="200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61237E54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vAlign w:val="center"/>
            <w:hideMark/>
          </w:tcPr>
          <w:p w14:paraId="29B248A4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vAlign w:val="center"/>
            <w:hideMark/>
          </w:tcPr>
          <w:p w14:paraId="3799732D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vAlign w:val="center"/>
            <w:hideMark/>
          </w:tcPr>
          <w:p w14:paraId="14E456A6" w14:textId="77777777" w:rsidR="00677A82" w:rsidRPr="00866454" w:rsidRDefault="00677A82" w:rsidP="00677A82">
            <w:pPr>
              <w:spacing w:line="276" w:lineRule="auto"/>
            </w:pPr>
            <w:r w:rsidRPr="00866454">
              <w:t>Benefits and burdens of the intervention are fairly</w:t>
            </w:r>
            <w:r>
              <w:t>-</w:t>
            </w:r>
            <w:r w:rsidRPr="00866454">
              <w:t xml:space="preserve">balanced </w:t>
            </w:r>
          </w:p>
        </w:tc>
      </w:tr>
      <w:tr w:rsidR="00677A82" w:rsidRPr="00866454" w14:paraId="2829C254" w14:textId="77777777" w:rsidTr="002C16AA">
        <w:trPr>
          <w:trHeight w:val="300"/>
        </w:trPr>
        <w:tc>
          <w:tcPr>
            <w:tcW w:w="20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0DE9207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6594E06C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1B726CD3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tcBorders>
              <w:bottom w:val="single" w:sz="8" w:space="0" w:color="auto"/>
            </w:tcBorders>
            <w:vAlign w:val="center"/>
            <w:hideMark/>
          </w:tcPr>
          <w:p w14:paraId="0FC5891C" w14:textId="77777777" w:rsidR="00677A82" w:rsidRPr="00866454" w:rsidRDefault="00677A82" w:rsidP="00677A82">
            <w:pPr>
              <w:spacing w:line="276" w:lineRule="auto"/>
            </w:pPr>
            <w:r w:rsidRPr="00866454">
              <w:t>Potential burdens of the intervention for the target population are addressed</w:t>
            </w:r>
          </w:p>
        </w:tc>
      </w:tr>
      <w:tr w:rsidR="00677A82" w:rsidRPr="00866454" w14:paraId="264F6F1F" w14:textId="77777777" w:rsidTr="002C16AA">
        <w:trPr>
          <w:trHeight w:val="29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14:paraId="6510CB1C" w14:textId="77777777" w:rsidR="00677A82" w:rsidRPr="00866454" w:rsidRDefault="00677A82" w:rsidP="00677A82">
            <w:pPr>
              <w:spacing w:line="276" w:lineRule="auto"/>
            </w:pPr>
            <w:r w:rsidRPr="00866454">
              <w:t>12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504CCCA9" w14:textId="77777777" w:rsidR="00677A82" w:rsidRPr="00866454" w:rsidRDefault="00677A82" w:rsidP="00677A82">
            <w:pPr>
              <w:spacing w:line="276" w:lineRule="auto"/>
            </w:pPr>
            <w:r w:rsidRPr="00866454">
              <w:t>Innovation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2D5440EB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6</w:t>
            </w:r>
          </w:p>
        </w:tc>
        <w:tc>
          <w:tcPr>
            <w:tcW w:w="3377" w:type="pct"/>
            <w:tcBorders>
              <w:top w:val="single" w:sz="8" w:space="0" w:color="auto"/>
            </w:tcBorders>
            <w:vAlign w:val="center"/>
            <w:hideMark/>
          </w:tcPr>
          <w:p w14:paraId="144B42D4" w14:textId="77777777" w:rsidR="00677A82" w:rsidRPr="00866454" w:rsidRDefault="00677A82" w:rsidP="00677A82">
            <w:pPr>
              <w:spacing w:line="276" w:lineRule="auto"/>
            </w:pPr>
            <w:r w:rsidRPr="00866454">
              <w:t>The intervention utilises the latest techniques and technology to advance its aims</w:t>
            </w:r>
          </w:p>
        </w:tc>
      </w:tr>
      <w:tr w:rsidR="00677A82" w:rsidRPr="00866454" w14:paraId="42A7B8DD" w14:textId="77777777" w:rsidTr="002C16AA">
        <w:trPr>
          <w:trHeight w:val="300"/>
        </w:trPr>
        <w:tc>
          <w:tcPr>
            <w:tcW w:w="20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066C344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115DDABA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589CCEEF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tcBorders>
              <w:bottom w:val="single" w:sz="8" w:space="0" w:color="auto"/>
            </w:tcBorders>
            <w:vAlign w:val="center"/>
            <w:hideMark/>
          </w:tcPr>
          <w:p w14:paraId="12BB9DF7" w14:textId="77777777" w:rsidR="00677A82" w:rsidRPr="00866454" w:rsidRDefault="00677A82" w:rsidP="00677A82">
            <w:pPr>
              <w:spacing w:line="276" w:lineRule="auto"/>
            </w:pPr>
            <w:r w:rsidRPr="00866454">
              <w:t xml:space="preserve">The intervention utilises existing techniques and technology in new ways </w:t>
            </w:r>
          </w:p>
        </w:tc>
      </w:tr>
      <w:tr w:rsidR="00677A82" w:rsidRPr="00866454" w14:paraId="25B0353E" w14:textId="77777777" w:rsidTr="002C16AA">
        <w:trPr>
          <w:trHeight w:val="29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14:paraId="376BCF9A" w14:textId="77777777" w:rsidR="00677A82" w:rsidRPr="00866454" w:rsidRDefault="00677A82" w:rsidP="00677A82">
            <w:pPr>
              <w:spacing w:line="276" w:lineRule="auto"/>
            </w:pPr>
            <w:r w:rsidRPr="00866454">
              <w:t>13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3E080E34" w14:textId="77777777" w:rsidR="00677A82" w:rsidRPr="00866454" w:rsidRDefault="00677A82" w:rsidP="00677A82">
            <w:pPr>
              <w:spacing w:line="276" w:lineRule="auto"/>
            </w:pPr>
            <w:r w:rsidRPr="00866454">
              <w:t>Context and Needs Analysis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5615B0C3" w14:textId="77777777" w:rsidR="00677A82" w:rsidRPr="00866454" w:rsidRDefault="00677A82" w:rsidP="00677A82">
            <w:pPr>
              <w:spacing w:line="276" w:lineRule="auto"/>
              <w:jc w:val="center"/>
            </w:pPr>
            <w:r w:rsidRPr="00866454">
              <w:t>6</w:t>
            </w:r>
          </w:p>
        </w:tc>
        <w:tc>
          <w:tcPr>
            <w:tcW w:w="3377" w:type="pct"/>
            <w:tcBorders>
              <w:top w:val="single" w:sz="8" w:space="0" w:color="auto"/>
            </w:tcBorders>
            <w:vAlign w:val="center"/>
            <w:hideMark/>
          </w:tcPr>
          <w:p w14:paraId="192B1ACF" w14:textId="77777777" w:rsidR="00677A82" w:rsidRPr="00866454" w:rsidRDefault="00677A82" w:rsidP="00677A82">
            <w:pPr>
              <w:spacing w:line="276" w:lineRule="auto"/>
            </w:pPr>
            <w:r w:rsidRPr="00866454">
              <w:t xml:space="preserve">The intervention was based on a clear assessment of the needs of the target population </w:t>
            </w:r>
          </w:p>
        </w:tc>
      </w:tr>
      <w:tr w:rsidR="00677A82" w:rsidRPr="00866454" w14:paraId="4C4310A0" w14:textId="77777777" w:rsidTr="002C16AA">
        <w:trPr>
          <w:trHeight w:val="290"/>
        </w:trPr>
        <w:tc>
          <w:tcPr>
            <w:tcW w:w="200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73F74E48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vAlign w:val="center"/>
            <w:hideMark/>
          </w:tcPr>
          <w:p w14:paraId="71831A49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vAlign w:val="center"/>
            <w:hideMark/>
          </w:tcPr>
          <w:p w14:paraId="4D9465B8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vAlign w:val="center"/>
            <w:hideMark/>
          </w:tcPr>
          <w:p w14:paraId="510F1FC8" w14:textId="77777777" w:rsidR="00677A82" w:rsidRPr="00866454" w:rsidRDefault="00677A82" w:rsidP="00677A82">
            <w:pPr>
              <w:spacing w:line="276" w:lineRule="auto"/>
            </w:pPr>
            <w:r w:rsidRPr="00866454">
              <w:t xml:space="preserve">Assessment of cost-effectiveness of relevant interventions </w:t>
            </w:r>
          </w:p>
        </w:tc>
      </w:tr>
      <w:tr w:rsidR="00677A82" w:rsidRPr="00866454" w14:paraId="349B22A9" w14:textId="77777777" w:rsidTr="002C16AA">
        <w:trPr>
          <w:trHeight w:val="530"/>
        </w:trPr>
        <w:tc>
          <w:tcPr>
            <w:tcW w:w="200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43E1A337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915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423F4DB2" w14:textId="77777777" w:rsidR="00677A82" w:rsidRPr="00866454" w:rsidRDefault="00677A82" w:rsidP="00677A82">
            <w:pPr>
              <w:spacing w:line="276" w:lineRule="auto"/>
            </w:pPr>
          </w:p>
        </w:tc>
        <w:tc>
          <w:tcPr>
            <w:tcW w:w="508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119481E7" w14:textId="77777777" w:rsidR="00677A82" w:rsidRPr="00866454" w:rsidRDefault="00677A82" w:rsidP="00677A82">
            <w:pPr>
              <w:spacing w:line="276" w:lineRule="auto"/>
              <w:jc w:val="center"/>
            </w:pPr>
          </w:p>
        </w:tc>
        <w:tc>
          <w:tcPr>
            <w:tcW w:w="3377" w:type="pct"/>
            <w:tcBorders>
              <w:bottom w:val="single" w:sz="8" w:space="0" w:color="auto"/>
            </w:tcBorders>
            <w:vAlign w:val="center"/>
            <w:hideMark/>
          </w:tcPr>
          <w:p w14:paraId="09484566" w14:textId="77777777" w:rsidR="00677A82" w:rsidRPr="00866454" w:rsidRDefault="00677A82" w:rsidP="00677A82">
            <w:pPr>
              <w:spacing w:line="276" w:lineRule="auto"/>
            </w:pPr>
            <w:r w:rsidRPr="00866454">
              <w:t>The intervention was based on a clear understanding of the contextual factors that would affect the outcomes (i.e. characteristics of the health system, coverage, specifics of population, socio</w:t>
            </w:r>
            <w:r>
              <w:t>-</w:t>
            </w:r>
            <w:r w:rsidRPr="00866454">
              <w:t>economic, legal and political environment).</w:t>
            </w:r>
          </w:p>
        </w:tc>
      </w:tr>
      <w:tr w:rsidR="00677A82" w:rsidRPr="00866454" w14:paraId="69ED0F86" w14:textId="77777777" w:rsidTr="002C16AA">
        <w:trPr>
          <w:trHeight w:val="30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E8D879C" w14:textId="77777777" w:rsidR="00677A82" w:rsidRPr="00866454" w:rsidRDefault="00677A82" w:rsidP="00677A82">
            <w:pPr>
              <w:spacing w:line="276" w:lineRule="auto"/>
            </w:pPr>
            <w:r w:rsidRPr="00866454">
              <w:lastRenderedPageBreak/>
              <w:t> </w:t>
            </w:r>
          </w:p>
        </w:tc>
        <w:tc>
          <w:tcPr>
            <w:tcW w:w="915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69839D2" w14:textId="77777777" w:rsidR="00677A82" w:rsidRPr="00866454" w:rsidRDefault="00677A82" w:rsidP="00677A82">
            <w:pPr>
              <w:spacing w:line="276" w:lineRule="auto"/>
            </w:pPr>
            <w:r w:rsidRPr="00866454">
              <w:t> </w:t>
            </w:r>
          </w:p>
        </w:tc>
        <w:tc>
          <w:tcPr>
            <w:tcW w:w="508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8EF1870" w14:textId="77777777" w:rsidR="00677A82" w:rsidRPr="00866454" w:rsidRDefault="00677A82" w:rsidP="00677A82">
            <w:pPr>
              <w:spacing w:line="276" w:lineRule="auto"/>
              <w:jc w:val="center"/>
              <w:rPr>
                <w:b/>
                <w:bCs/>
              </w:rPr>
            </w:pPr>
            <w:r w:rsidRPr="00866454">
              <w:rPr>
                <w:b/>
                <w:bCs/>
              </w:rPr>
              <w:t>100</w:t>
            </w:r>
          </w:p>
        </w:tc>
        <w:tc>
          <w:tcPr>
            <w:tcW w:w="3377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8950C8" w14:textId="77777777" w:rsidR="00677A82" w:rsidRPr="00866454" w:rsidRDefault="00677A82" w:rsidP="00677A82">
            <w:pPr>
              <w:spacing w:line="276" w:lineRule="auto"/>
            </w:pPr>
          </w:p>
        </w:tc>
      </w:tr>
    </w:tbl>
    <w:p w14:paraId="46798615" w14:textId="77777777" w:rsidR="00677A82" w:rsidRDefault="00677A82" w:rsidP="00677A82">
      <w:pPr>
        <w:spacing w:line="276" w:lineRule="auto"/>
      </w:pPr>
    </w:p>
    <w:p w14:paraId="3F19BDE1" w14:textId="77777777" w:rsidR="00677A82" w:rsidRPr="00A1392A" w:rsidRDefault="00677A82" w:rsidP="00677A82">
      <w:pPr>
        <w:spacing w:line="276" w:lineRule="auto"/>
        <w:rPr>
          <w:sz w:val="12"/>
          <w:szCs w:val="12"/>
        </w:rPr>
      </w:pPr>
    </w:p>
    <w:p w14:paraId="4EED789E" w14:textId="146065B7" w:rsidR="006C3749" w:rsidRPr="00677A82" w:rsidRDefault="006C3749" w:rsidP="00677A82">
      <w:pPr>
        <w:spacing w:line="276" w:lineRule="auto"/>
        <w:jc w:val="both"/>
        <w:rPr>
          <w:rStyle w:val="normaltextrun"/>
          <w:rFonts w:asciiTheme="majorHAnsi" w:hAnsiTheme="majorHAnsi"/>
          <w:b/>
          <w:color w:val="000000"/>
          <w:szCs w:val="22"/>
          <w:shd w:val="clear" w:color="auto" w:fill="FFFFFF"/>
        </w:rPr>
      </w:pPr>
      <w:r w:rsidRPr="00677A82">
        <w:rPr>
          <w:rStyle w:val="normaltextrun"/>
          <w:rFonts w:asciiTheme="majorHAnsi" w:hAnsiTheme="majorHAnsi"/>
          <w:b/>
          <w:color w:val="000000"/>
          <w:szCs w:val="22"/>
          <w:shd w:val="clear" w:color="auto" w:fill="FFFFFF"/>
        </w:rPr>
        <w:t>Annex I</w:t>
      </w:r>
      <w:r w:rsidR="00FB01D8">
        <w:rPr>
          <w:rStyle w:val="normaltextrun"/>
          <w:rFonts w:asciiTheme="majorHAnsi" w:hAnsiTheme="majorHAnsi"/>
          <w:b/>
          <w:color w:val="000000"/>
          <w:szCs w:val="22"/>
          <w:shd w:val="clear" w:color="auto" w:fill="FFFFFF"/>
        </w:rPr>
        <w:t>I</w:t>
      </w:r>
      <w:r w:rsidRPr="00677A82">
        <w:rPr>
          <w:rStyle w:val="normaltextrun"/>
          <w:rFonts w:asciiTheme="majorHAnsi" w:hAnsiTheme="majorHAnsi"/>
          <w:b/>
          <w:color w:val="000000"/>
          <w:szCs w:val="22"/>
          <w:shd w:val="clear" w:color="auto" w:fill="FFFFFF"/>
        </w:rPr>
        <w:t xml:space="preserve"> </w:t>
      </w:r>
      <w:r w:rsidR="00616E03" w:rsidRPr="00677A82">
        <w:rPr>
          <w:rStyle w:val="normaltextrun"/>
          <w:rFonts w:asciiTheme="majorHAnsi" w:hAnsiTheme="majorHAnsi"/>
          <w:b/>
          <w:color w:val="000000"/>
          <w:szCs w:val="22"/>
          <w:shd w:val="clear" w:color="auto" w:fill="FFFFFF"/>
        </w:rPr>
        <w:t>– Best practices application form</w:t>
      </w:r>
    </w:p>
    <w:p w14:paraId="5E984BD1" w14:textId="13A16C1E" w:rsidR="006C3749" w:rsidRDefault="006C3749" w:rsidP="00677A82">
      <w:pPr>
        <w:spacing w:line="276" w:lineRule="auto"/>
        <w:jc w:val="both"/>
        <w:rPr>
          <w:rStyle w:val="normaltextrun"/>
          <w:rFonts w:asciiTheme="majorHAnsi" w:hAnsiTheme="majorHAnsi"/>
          <w:color w:val="000000"/>
          <w:szCs w:val="22"/>
          <w:shd w:val="clear" w:color="auto" w:fill="FFFFFF"/>
        </w:rPr>
      </w:pPr>
    </w:p>
    <w:tbl>
      <w:tblPr>
        <w:tblStyle w:val="TableGrid"/>
        <w:tblW w:w="14165" w:type="dxa"/>
        <w:tblLayout w:type="fixed"/>
        <w:tblLook w:val="04A0" w:firstRow="1" w:lastRow="0" w:firstColumn="1" w:lastColumn="0" w:noHBand="0" w:noVBand="1"/>
      </w:tblPr>
      <w:tblGrid>
        <w:gridCol w:w="562"/>
        <w:gridCol w:w="2122"/>
        <w:gridCol w:w="1275"/>
        <w:gridCol w:w="2977"/>
        <w:gridCol w:w="6237"/>
        <w:gridCol w:w="992"/>
      </w:tblGrid>
      <w:tr w:rsidR="006C3749" w:rsidRPr="00E830EC" w14:paraId="0366517E" w14:textId="77777777" w:rsidTr="00B039C4">
        <w:trPr>
          <w:trHeight w:val="53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1A4EF"/>
            <w:noWrap/>
            <w:vAlign w:val="center"/>
            <w:hideMark/>
          </w:tcPr>
          <w:p w14:paraId="3EA71514" w14:textId="77777777" w:rsidR="006C3749" w:rsidRPr="00E830EC" w:rsidRDefault="006C3749" w:rsidP="00677A82">
            <w:pPr>
              <w:spacing w:line="276" w:lineRule="auto"/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  <w:shd w:val="clear" w:color="auto" w:fill="01A4EF"/>
            <w:vAlign w:val="center"/>
            <w:hideMark/>
          </w:tcPr>
          <w:p w14:paraId="2AE0795B" w14:textId="77777777" w:rsidR="006C3749" w:rsidRPr="00E830EC" w:rsidRDefault="006C3749" w:rsidP="00677A82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830EC">
              <w:rPr>
                <w:b/>
                <w:bCs/>
                <w:color w:val="FFFFFF" w:themeColor="background1"/>
                <w:sz w:val="24"/>
              </w:rPr>
              <w:t>Criterion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01A4EF"/>
            <w:vAlign w:val="center"/>
            <w:hideMark/>
          </w:tcPr>
          <w:p w14:paraId="009C70C7" w14:textId="77777777" w:rsidR="006C3749" w:rsidRPr="00E830EC" w:rsidRDefault="006C3749" w:rsidP="00677A82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830EC">
              <w:rPr>
                <w:b/>
                <w:bCs/>
                <w:color w:val="FFFFFF" w:themeColor="background1"/>
                <w:sz w:val="24"/>
              </w:rPr>
              <w:t>Criterion weight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01A4EF"/>
            <w:noWrap/>
            <w:vAlign w:val="center"/>
            <w:hideMark/>
          </w:tcPr>
          <w:p w14:paraId="0C9F382B" w14:textId="77777777" w:rsidR="006C3749" w:rsidRPr="00E830EC" w:rsidRDefault="006C3749" w:rsidP="00677A82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830EC">
              <w:rPr>
                <w:b/>
                <w:bCs/>
                <w:color w:val="FFFFFF" w:themeColor="background1"/>
                <w:sz w:val="24"/>
              </w:rPr>
              <w:t>Categories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A4EF"/>
            <w:vAlign w:val="center"/>
          </w:tcPr>
          <w:p w14:paraId="09507D8E" w14:textId="77777777" w:rsidR="006C3749" w:rsidRPr="00E830EC" w:rsidRDefault="006C3749" w:rsidP="00677A82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Best Practice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1A4EF"/>
            <w:vAlign w:val="center"/>
          </w:tcPr>
          <w:p w14:paraId="6FED731F" w14:textId="77777777" w:rsidR="006C3749" w:rsidRPr="00E830EC" w:rsidRDefault="006C3749" w:rsidP="00677A82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830EC">
              <w:rPr>
                <w:b/>
                <w:bCs/>
                <w:color w:val="FFFFFF" w:themeColor="background1"/>
                <w:sz w:val="24"/>
              </w:rPr>
              <w:t>Score</w:t>
            </w:r>
            <w:r w:rsidRPr="00E830EC">
              <w:rPr>
                <w:rStyle w:val="FootnoteReference"/>
                <w:b/>
                <w:bCs/>
                <w:color w:val="FFFFFF" w:themeColor="background1"/>
                <w:sz w:val="24"/>
              </w:rPr>
              <w:footnoteReference w:id="1"/>
            </w:r>
          </w:p>
        </w:tc>
      </w:tr>
      <w:tr w:rsidR="006C3749" w:rsidRPr="00E830EC" w14:paraId="23C4E8F9" w14:textId="77777777" w:rsidTr="00B039C4">
        <w:trPr>
          <w:trHeight w:val="3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751118A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C1A888A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Aims &amp; Objectives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0F4F2D2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0143037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The objectives of the best practice are Specific, Measurable, Acceptable for the target population, Realistic and Time-framed (SMART)</w:t>
            </w:r>
          </w:p>
        </w:tc>
        <w:sdt>
          <w:sdtPr>
            <w:rPr>
              <w:sz w:val="24"/>
            </w:rPr>
            <w:id w:val="1610242546"/>
            <w:placeholder>
              <w:docPart w:val="7A66BDBC82DD4B25A4D9A7E3882306B1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FF5B2C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96000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713182D7" w14:textId="77777777" w:rsidTr="00B039C4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542A4D6E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2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75E95EE8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Description of intervention strategies and methods of implementation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14EAE458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1246B367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This addresses the intervention’s sequence, frequency, intensity, duration, recruitment method and location </w:t>
            </w:r>
          </w:p>
        </w:tc>
        <w:sdt>
          <w:sdtPr>
            <w:rPr>
              <w:sz w:val="24"/>
            </w:rPr>
            <w:id w:val="-2045592081"/>
            <w:placeholder>
              <w:docPart w:val="69AB50C37E944EC7AE6C7FD27A5F960E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39FD6949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49BCF5E1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572451F5" w14:textId="77777777" w:rsidTr="00B039C4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13756499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19A10A0A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520AEDE9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0855DA0A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The method of the intervention is described in concrete activities</w:t>
            </w:r>
          </w:p>
        </w:tc>
        <w:sdt>
          <w:sdtPr>
            <w:rPr>
              <w:sz w:val="24"/>
            </w:rPr>
            <w:id w:val="-438379481"/>
            <w:placeholder>
              <w:docPart w:val="4B4375056F4E4F6DABFA45E67A9B5FEC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20A0F844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5A6105B2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65B93783" w14:textId="77777777" w:rsidTr="00B039C4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27690B1B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3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03DBE241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Equity (combined with) Target Population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25838A1E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425664B5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Target different dimensions of equity: gender, socioeconomic status, education level, ethnicity, </w:t>
            </w:r>
            <w:r w:rsidRPr="00E830EC">
              <w:rPr>
                <w:sz w:val="24"/>
              </w:rPr>
              <w:lastRenderedPageBreak/>
              <w:t xml:space="preserve">rural-urban area, minority groups </w:t>
            </w:r>
          </w:p>
        </w:tc>
        <w:sdt>
          <w:sdtPr>
            <w:rPr>
              <w:sz w:val="24"/>
            </w:rPr>
            <w:id w:val="726736228"/>
            <w:placeholder>
              <w:docPart w:val="3A8E17BEE76445BFBCD7E5140BCF0557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637DD869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6DE42DAD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037A2A1E" w14:textId="77777777" w:rsidTr="00B039C4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D938B90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705DC729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AE6468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14:paraId="354ED501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Document specific characteristics and strengths of target population</w:t>
            </w:r>
          </w:p>
        </w:tc>
        <w:sdt>
          <w:sdtPr>
            <w:rPr>
              <w:sz w:val="24"/>
            </w:rPr>
            <w:id w:val="-525797821"/>
            <w:placeholder>
              <w:docPart w:val="D66DC04987E4433BBE6F9930B0612469"/>
            </w:placeholder>
            <w:showingPlcHdr/>
          </w:sdtPr>
          <w:sdtEndPr/>
          <w:sdtContent>
            <w:tc>
              <w:tcPr>
                <w:tcW w:w="6237" w:type="dxa"/>
                <w:tcBorders>
                  <w:right w:val="single" w:sz="8" w:space="0" w:color="auto"/>
                </w:tcBorders>
              </w:tcPr>
              <w:p w14:paraId="55897E59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right w:val="single" w:sz="8" w:space="0" w:color="auto"/>
            </w:tcBorders>
          </w:tcPr>
          <w:p w14:paraId="16C0F4C0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2A353E0D" w14:textId="77777777" w:rsidTr="00B039C4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0AE7581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3FDE769B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479009C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14:paraId="41193FFB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Improve accessibility for minority groups to relevant services </w:t>
            </w:r>
          </w:p>
        </w:tc>
        <w:sdt>
          <w:sdtPr>
            <w:rPr>
              <w:sz w:val="24"/>
            </w:rPr>
            <w:id w:val="-1971121918"/>
            <w:placeholder>
              <w:docPart w:val="37D507CC32664DBCB775957600C84A31"/>
            </w:placeholder>
            <w:showingPlcHdr/>
          </w:sdtPr>
          <w:sdtEndPr/>
          <w:sdtContent>
            <w:tc>
              <w:tcPr>
                <w:tcW w:w="6237" w:type="dxa"/>
                <w:tcBorders>
                  <w:right w:val="single" w:sz="8" w:space="0" w:color="auto"/>
                </w:tcBorders>
              </w:tcPr>
              <w:p w14:paraId="3BA766C0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right w:val="single" w:sz="8" w:space="0" w:color="auto"/>
            </w:tcBorders>
          </w:tcPr>
          <w:p w14:paraId="201D96F7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03A4F5E8" w14:textId="77777777" w:rsidTr="00B039C4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79A34AA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51E34396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16A4A591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5705782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Address relevant stakeholders to promote the use of participation in the intervention </w:t>
            </w:r>
          </w:p>
        </w:tc>
        <w:sdt>
          <w:sdtPr>
            <w:rPr>
              <w:sz w:val="24"/>
            </w:rPr>
            <w:id w:val="-1198931776"/>
            <w:placeholder>
              <w:docPart w:val="158B48BA7EB94ACDB6BE82D7F5364E11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2259DCA6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6C729AAE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00C4832F" w14:textId="77777777" w:rsidTr="00B039C4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6A7A7FF3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4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788B6FBB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Adequacy, capacity and resources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184A4CB3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56D3AED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Estimation of the human resources, material, non-material and budget requirements</w:t>
            </w:r>
          </w:p>
        </w:tc>
        <w:sdt>
          <w:sdtPr>
            <w:rPr>
              <w:sz w:val="24"/>
            </w:rPr>
            <w:id w:val="-465738683"/>
            <w:placeholder>
              <w:docPart w:val="6A0DD746D8534701BE3BC98CD86EF77F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4BE7B984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13C4D24D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3FDA5B2C" w14:textId="77777777" w:rsidTr="00B039C4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DE93FD3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8423966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2FA0E8CB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B0F70BD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Sources of funding are specified dependent on stability and commitment</w:t>
            </w:r>
          </w:p>
        </w:tc>
        <w:sdt>
          <w:sdtPr>
            <w:rPr>
              <w:sz w:val="24"/>
            </w:rPr>
            <w:id w:val="274520263"/>
            <w:placeholder>
              <w:docPart w:val="4EF288FDC45642EEABC91CF5F042E015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799735BD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38F59177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5FF5162B" w14:textId="77777777" w:rsidTr="00B039C4">
        <w:trPr>
          <w:trHeight w:val="3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6E871C4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5</w:t>
            </w:r>
          </w:p>
        </w:tc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E612A52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Comprehensiveness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0A15585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085A9EF8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The best practice is aligned with a policy plan at a local, national, institutional or international level</w:t>
            </w:r>
          </w:p>
        </w:tc>
        <w:sdt>
          <w:sdtPr>
            <w:rPr>
              <w:sz w:val="24"/>
            </w:rPr>
            <w:id w:val="-581987438"/>
            <w:placeholder>
              <w:docPart w:val="8B2A113C9BF0400B908849973BE71F83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B55A427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72DCE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5BFFB618" w14:textId="77777777" w:rsidTr="00B039C4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586063C2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6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04DFF826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Empowerment and Participation (combined with) </w:t>
            </w:r>
            <w:r w:rsidRPr="00E830EC">
              <w:rPr>
                <w:sz w:val="24"/>
              </w:rPr>
              <w:lastRenderedPageBreak/>
              <w:t>Multi-Stakeholder Approach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1F3F8826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6356D213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Different dimensions of a multi-stakeholder approach are taken into consideration </w:t>
            </w:r>
            <w:r w:rsidRPr="00E830EC">
              <w:rPr>
                <w:sz w:val="24"/>
              </w:rPr>
              <w:lastRenderedPageBreak/>
              <w:t>(i.e</w:t>
            </w:r>
            <w:r>
              <w:rPr>
                <w:sz w:val="24"/>
              </w:rPr>
              <w:t>.</w:t>
            </w:r>
            <w:r w:rsidRPr="00E830EC">
              <w:rPr>
                <w:sz w:val="24"/>
              </w:rPr>
              <w:t xml:space="preserve"> multidisciplinary, multi-/inter-sector, partnerships and alliances)</w:t>
            </w:r>
          </w:p>
        </w:tc>
        <w:sdt>
          <w:sdtPr>
            <w:rPr>
              <w:sz w:val="24"/>
            </w:rPr>
            <w:id w:val="-1746179304"/>
            <w:placeholder>
              <w:docPart w:val="D662B1DAE58E462C91C83A136A4C6D65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0CDC5B69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7CAB8AFB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28A58D91" w14:textId="77777777" w:rsidTr="00B039C4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BF99ABF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31B27E09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2799E16F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56A21B6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The best practice creates ownership of the intervention among the target population and stakeholders </w:t>
            </w:r>
          </w:p>
        </w:tc>
        <w:sdt>
          <w:sdtPr>
            <w:rPr>
              <w:sz w:val="24"/>
            </w:rPr>
            <w:id w:val="-847865437"/>
            <w:placeholder>
              <w:docPart w:val="DFBBACB09C3E4FFB917082103A11BF0D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76ADF912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0B3919F5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0BB2AC0E" w14:textId="77777777" w:rsidTr="00B039C4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7234CB0A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6E5E36E4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Evaluation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2F6CB733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78BCE86E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Results are linked to the stated goals and objectives at each stage of implementation process</w:t>
            </w:r>
          </w:p>
        </w:tc>
        <w:sdt>
          <w:sdtPr>
            <w:rPr>
              <w:sz w:val="24"/>
            </w:rPr>
            <w:id w:val="1896699450"/>
            <w:placeholder>
              <w:docPart w:val="A7058E5B83104E93AC801926456F89AD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2F474264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5BCABC9D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1F37E5A1" w14:textId="77777777" w:rsidTr="00B039C4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07F4078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0CD91BF4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01229C0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14:paraId="53D85083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Information/monitoring systems are in place to deliver data aligned with evaluation and reporting needs</w:t>
            </w:r>
          </w:p>
        </w:tc>
        <w:sdt>
          <w:sdtPr>
            <w:rPr>
              <w:sz w:val="24"/>
            </w:rPr>
            <w:id w:val="888767197"/>
            <w:placeholder>
              <w:docPart w:val="CF87BE3083CE4C86988C26F54B2258A3"/>
            </w:placeholder>
            <w:showingPlcHdr/>
          </w:sdtPr>
          <w:sdtEndPr/>
          <w:sdtContent>
            <w:tc>
              <w:tcPr>
                <w:tcW w:w="6237" w:type="dxa"/>
                <w:tcBorders>
                  <w:right w:val="single" w:sz="8" w:space="0" w:color="auto"/>
                </w:tcBorders>
              </w:tcPr>
              <w:p w14:paraId="0337B610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right w:val="single" w:sz="8" w:space="0" w:color="auto"/>
            </w:tcBorders>
          </w:tcPr>
          <w:p w14:paraId="0B503618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1EA85C8C" w14:textId="77777777" w:rsidTr="00B039C4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E7110B8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129B3920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7EB4D59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14:paraId="49034F89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Use of validated evaluation methods and/or tools</w:t>
            </w:r>
          </w:p>
        </w:tc>
        <w:sdt>
          <w:sdtPr>
            <w:rPr>
              <w:sz w:val="24"/>
            </w:rPr>
            <w:id w:val="-1274706526"/>
            <w:placeholder>
              <w:docPart w:val="95BEC9584737489F8C64272B8843C699"/>
            </w:placeholder>
            <w:showingPlcHdr/>
          </w:sdtPr>
          <w:sdtEndPr/>
          <w:sdtContent>
            <w:tc>
              <w:tcPr>
                <w:tcW w:w="6237" w:type="dxa"/>
                <w:tcBorders>
                  <w:right w:val="single" w:sz="8" w:space="0" w:color="auto"/>
                </w:tcBorders>
              </w:tcPr>
              <w:p w14:paraId="1F5D2471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right w:val="single" w:sz="8" w:space="0" w:color="auto"/>
            </w:tcBorders>
          </w:tcPr>
          <w:p w14:paraId="534BD146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1C07C251" w14:textId="77777777" w:rsidTr="00B039C4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3BF332D6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7BF21C9F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240FAA6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14:paraId="61DC6195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The intervention is assessed for impact (i.e. health impact and any consequences derived) and for efficiency</w:t>
            </w:r>
          </w:p>
        </w:tc>
        <w:sdt>
          <w:sdtPr>
            <w:rPr>
              <w:sz w:val="24"/>
            </w:rPr>
            <w:id w:val="-183213919"/>
            <w:placeholder>
              <w:docPart w:val="705A724844CA432A93F9155E35FD8276"/>
            </w:placeholder>
            <w:showingPlcHdr/>
          </w:sdtPr>
          <w:sdtEndPr/>
          <w:sdtContent>
            <w:tc>
              <w:tcPr>
                <w:tcW w:w="6237" w:type="dxa"/>
                <w:tcBorders>
                  <w:right w:val="single" w:sz="8" w:space="0" w:color="auto"/>
                </w:tcBorders>
              </w:tcPr>
              <w:p w14:paraId="1BD5F508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right w:val="single" w:sz="8" w:space="0" w:color="auto"/>
            </w:tcBorders>
          </w:tcPr>
          <w:p w14:paraId="7A25ED26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45B132DF" w14:textId="77777777" w:rsidTr="00B039C4">
        <w:trPr>
          <w:trHeight w:val="558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0B66C79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216C5000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345D528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14:paraId="390F5279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Defined evaluation framework assessing </w:t>
            </w:r>
            <w:r w:rsidRPr="00E830EC">
              <w:rPr>
                <w:sz w:val="24"/>
              </w:rPr>
              <w:lastRenderedPageBreak/>
              <w:t>structure, process and outcome</w:t>
            </w:r>
          </w:p>
        </w:tc>
        <w:sdt>
          <w:sdtPr>
            <w:rPr>
              <w:sz w:val="24"/>
            </w:rPr>
            <w:id w:val="1723638008"/>
            <w:placeholder>
              <w:docPart w:val="5947079724F0409E82A092AD632D66D8"/>
            </w:placeholder>
            <w:showingPlcHdr/>
          </w:sdtPr>
          <w:sdtEndPr/>
          <w:sdtContent>
            <w:tc>
              <w:tcPr>
                <w:tcW w:w="6237" w:type="dxa"/>
                <w:tcBorders>
                  <w:right w:val="single" w:sz="8" w:space="0" w:color="auto"/>
                </w:tcBorders>
              </w:tcPr>
              <w:p w14:paraId="57294CD6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right w:val="single" w:sz="8" w:space="0" w:color="auto"/>
            </w:tcBorders>
          </w:tcPr>
          <w:p w14:paraId="66758661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5EB2A2B6" w14:textId="77777777" w:rsidTr="00B039C4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9F9639D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2F6F4644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5AE77C70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D9DB771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Regularity of monitoring reports</w:t>
            </w:r>
          </w:p>
        </w:tc>
        <w:sdt>
          <w:sdtPr>
            <w:rPr>
              <w:sz w:val="24"/>
            </w:rPr>
            <w:id w:val="-1405294534"/>
            <w:placeholder>
              <w:docPart w:val="64FE86C4B1814A08BD597934B05A1EF7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7CF078EE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305C443D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3A9597AB" w14:textId="77777777" w:rsidTr="00B039C4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0619160F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8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0B6FED2F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Sustainability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5FEACC3C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4DAA016C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The continuation of the project is ensured through means such as ownership, follow up funding, human resources, structural continuity and/or institutional anchoring </w:t>
            </w:r>
          </w:p>
        </w:tc>
        <w:sdt>
          <w:sdtPr>
            <w:rPr>
              <w:sz w:val="24"/>
            </w:rPr>
            <w:id w:val="1641070354"/>
            <w:placeholder>
              <w:docPart w:val="5E35F202E7BA48DAB0B37C42D4C6440C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015D4ABE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7308FB17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64C43D20" w14:textId="77777777" w:rsidTr="00B039C4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17E8594F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7B6EB8A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F76DDAE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E23402B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Broad support for the intervention amongst those who implement it and the target populations </w:t>
            </w:r>
          </w:p>
        </w:tc>
        <w:sdt>
          <w:sdtPr>
            <w:rPr>
              <w:sz w:val="24"/>
            </w:rPr>
            <w:id w:val="1890070043"/>
            <w:placeholder>
              <w:docPart w:val="78B6190DFCCB482FB3F3971D34BA656C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3A366D52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550CBD3A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50DF6B17" w14:textId="77777777" w:rsidTr="00B039C4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14:paraId="5769D368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9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11E0345F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Scalability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6145D017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  <w:hideMark/>
          </w:tcPr>
          <w:p w14:paraId="4E4CE94E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There are specific knowledge transfer strategies in place (evidence into practice) </w:t>
            </w:r>
          </w:p>
        </w:tc>
        <w:sdt>
          <w:sdtPr>
            <w:rPr>
              <w:sz w:val="24"/>
            </w:rPr>
            <w:id w:val="334495704"/>
            <w:placeholder>
              <w:docPart w:val="F99BBD4A2C384738A903E64B9B7E238B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342EBD00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00156C11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0989AB52" w14:textId="77777777" w:rsidTr="00B039C4">
        <w:trPr>
          <w:trHeight w:val="53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61C43ED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256691CC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6AF40983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  <w:hideMark/>
          </w:tcPr>
          <w:p w14:paraId="2F1DCE97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Intervention scalability is assessed in terms of sustainability (sufficiency of resources, commitment, ownership and institutional anchoring), potential size of the population and an </w:t>
            </w:r>
            <w:r w:rsidRPr="00E830EC">
              <w:rPr>
                <w:sz w:val="24"/>
              </w:rPr>
              <w:lastRenderedPageBreak/>
              <w:t>analysis of requirements for scaling up</w:t>
            </w:r>
          </w:p>
        </w:tc>
        <w:sdt>
          <w:sdtPr>
            <w:rPr>
              <w:sz w:val="24"/>
            </w:rPr>
            <w:id w:val="2141608375"/>
            <w:placeholder>
              <w:docPart w:val="1F8EFD697D8043D481E6A6560BE7169D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6D500693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32192413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68BF3F5E" w14:textId="77777777" w:rsidTr="00B039C4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14:paraId="017E2808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10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5FD27A12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Leadership and capacity building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28A1E31A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  <w:hideMark/>
          </w:tcPr>
          <w:p w14:paraId="6592243A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Clear leadership commitment and well-defined responsibilities of the different partners and the relationships among them</w:t>
            </w:r>
          </w:p>
        </w:tc>
        <w:sdt>
          <w:sdtPr>
            <w:rPr>
              <w:sz w:val="24"/>
            </w:rPr>
            <w:id w:val="-137262911"/>
            <w:placeholder>
              <w:docPart w:val="7DA8FE31F78C477DA8A394C1857DF273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24E2618B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1BC4D229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5094F83A" w14:textId="77777777" w:rsidTr="00B039C4">
        <w:trPr>
          <w:trHeight w:val="520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0BEED623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6499C026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96D5DEC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  <w:hideMark/>
          </w:tcPr>
          <w:p w14:paraId="73B92B0E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Trained and competent professionals to support individual’s self-management (e.g. professional development programmes to promote patient empowerment)</w:t>
            </w:r>
          </w:p>
        </w:tc>
        <w:sdt>
          <w:sdtPr>
            <w:rPr>
              <w:sz w:val="24"/>
            </w:rPr>
            <w:id w:val="-1070959985"/>
            <w:placeholder>
              <w:docPart w:val="3195D3525DA64F769F55851EFF32502C"/>
            </w:placeholder>
            <w:showingPlcHdr/>
          </w:sdtPr>
          <w:sdtEndPr/>
          <w:sdtContent>
            <w:tc>
              <w:tcPr>
                <w:tcW w:w="6237" w:type="dxa"/>
                <w:tcBorders>
                  <w:right w:val="single" w:sz="8" w:space="0" w:color="auto"/>
                </w:tcBorders>
              </w:tcPr>
              <w:p w14:paraId="5229CF1D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right w:val="single" w:sz="8" w:space="0" w:color="auto"/>
            </w:tcBorders>
          </w:tcPr>
          <w:p w14:paraId="28FB6D18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74A633CA" w14:textId="77777777" w:rsidTr="00B039C4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E039FFC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6C1D7B5C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2125928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  <w:hideMark/>
          </w:tcPr>
          <w:p w14:paraId="54F31A30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There was a defined strategy to align staff incentives and motivation with the objectives</w:t>
            </w:r>
          </w:p>
        </w:tc>
        <w:sdt>
          <w:sdtPr>
            <w:rPr>
              <w:sz w:val="24"/>
            </w:rPr>
            <w:id w:val="744694505"/>
            <w:placeholder>
              <w:docPart w:val="E4689B0B0F684A4D833D92DDFF6593E3"/>
            </w:placeholder>
            <w:showingPlcHdr/>
          </w:sdtPr>
          <w:sdtEndPr/>
          <w:sdtContent>
            <w:tc>
              <w:tcPr>
                <w:tcW w:w="6237" w:type="dxa"/>
                <w:tcBorders>
                  <w:right w:val="single" w:sz="8" w:space="0" w:color="auto"/>
                </w:tcBorders>
              </w:tcPr>
              <w:p w14:paraId="7FB96B73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right w:val="single" w:sz="8" w:space="0" w:color="auto"/>
            </w:tcBorders>
          </w:tcPr>
          <w:p w14:paraId="075C228D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5A06B58F" w14:textId="77777777" w:rsidTr="00B039C4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71DD1E8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3E0A7F22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3BC0AA0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  <w:hideMark/>
          </w:tcPr>
          <w:p w14:paraId="4FF07CB5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The provision of resources covers all the elements for the intervention</w:t>
            </w:r>
          </w:p>
        </w:tc>
        <w:sdt>
          <w:sdtPr>
            <w:rPr>
              <w:sz w:val="24"/>
            </w:rPr>
            <w:id w:val="-1631777259"/>
            <w:placeholder>
              <w:docPart w:val="7FFD35961ED4473D84756DB53B336395"/>
            </w:placeholder>
            <w:showingPlcHdr/>
          </w:sdtPr>
          <w:sdtEndPr/>
          <w:sdtContent>
            <w:tc>
              <w:tcPr>
                <w:tcW w:w="6237" w:type="dxa"/>
                <w:tcBorders>
                  <w:right w:val="single" w:sz="8" w:space="0" w:color="auto"/>
                </w:tcBorders>
              </w:tcPr>
              <w:p w14:paraId="3BC2C0F8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right w:val="single" w:sz="8" w:space="0" w:color="auto"/>
            </w:tcBorders>
          </w:tcPr>
          <w:p w14:paraId="3971B3AD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77359535" w14:textId="77777777" w:rsidTr="00B039C4">
        <w:trPr>
          <w:trHeight w:val="53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4E701440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3CC5CB45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0B13DEC0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  <w:hideMark/>
          </w:tcPr>
          <w:p w14:paraId="14552692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The information generated by the intervention was systematically recorded and is accessible to professionals and patients, </w:t>
            </w:r>
            <w:r w:rsidRPr="00E830EC">
              <w:rPr>
                <w:sz w:val="24"/>
              </w:rPr>
              <w:lastRenderedPageBreak/>
              <w:t>and where appropriate embedded in existing information systems.</w:t>
            </w:r>
          </w:p>
        </w:tc>
        <w:sdt>
          <w:sdtPr>
            <w:rPr>
              <w:sz w:val="24"/>
            </w:rPr>
            <w:id w:val="-1746100762"/>
            <w:placeholder>
              <w:docPart w:val="D19DDD71A8FC4617A2EC37A950720388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49F26CB3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7440DB9A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0D49E602" w14:textId="77777777" w:rsidTr="00B039C4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14:paraId="5DAA129B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11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6098A3FE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Ethical Considerations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5AD81F63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  <w:hideMark/>
          </w:tcPr>
          <w:p w14:paraId="30390A2F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The intervention's objectives and strategy are transparent </w:t>
            </w:r>
          </w:p>
        </w:tc>
        <w:sdt>
          <w:sdtPr>
            <w:rPr>
              <w:sz w:val="24"/>
            </w:rPr>
            <w:id w:val="-553464447"/>
            <w:placeholder>
              <w:docPart w:val="3F20E84B3BE8443590A8CDEA39D180F3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51505481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11C6A8E4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4580D44A" w14:textId="77777777" w:rsidTr="00B039C4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7099086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74FA4E8D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1A46A50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  <w:hideMark/>
          </w:tcPr>
          <w:p w14:paraId="5B8F58E6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The intervention is implemented equitably</w:t>
            </w:r>
          </w:p>
        </w:tc>
        <w:sdt>
          <w:sdtPr>
            <w:rPr>
              <w:sz w:val="24"/>
            </w:rPr>
            <w:id w:val="690343288"/>
            <w:placeholder>
              <w:docPart w:val="727B8A30D1DF4E628337CE072F6208DF"/>
            </w:placeholder>
            <w:showingPlcHdr/>
          </w:sdtPr>
          <w:sdtEndPr/>
          <w:sdtContent>
            <w:tc>
              <w:tcPr>
                <w:tcW w:w="6237" w:type="dxa"/>
                <w:tcBorders>
                  <w:right w:val="single" w:sz="8" w:space="0" w:color="auto"/>
                </w:tcBorders>
              </w:tcPr>
              <w:p w14:paraId="655CE53E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right w:val="single" w:sz="8" w:space="0" w:color="auto"/>
            </w:tcBorders>
          </w:tcPr>
          <w:p w14:paraId="37D3701D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1AA7A3B7" w14:textId="77777777" w:rsidTr="00B039C4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A5CE6DB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591166CE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BA1C16F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  <w:hideMark/>
          </w:tcPr>
          <w:p w14:paraId="57867592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Benefits and burdens of the intervention are fairly-balanced </w:t>
            </w:r>
          </w:p>
        </w:tc>
        <w:sdt>
          <w:sdtPr>
            <w:rPr>
              <w:sz w:val="24"/>
            </w:rPr>
            <w:id w:val="-497427142"/>
            <w:placeholder>
              <w:docPart w:val="F26ECCA64B814C73A17A21E7F2C1693D"/>
            </w:placeholder>
            <w:showingPlcHdr/>
          </w:sdtPr>
          <w:sdtEndPr/>
          <w:sdtContent>
            <w:tc>
              <w:tcPr>
                <w:tcW w:w="6237" w:type="dxa"/>
                <w:tcBorders>
                  <w:right w:val="single" w:sz="8" w:space="0" w:color="auto"/>
                </w:tcBorders>
              </w:tcPr>
              <w:p w14:paraId="694656C8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right w:val="single" w:sz="8" w:space="0" w:color="auto"/>
            </w:tcBorders>
          </w:tcPr>
          <w:p w14:paraId="4A7C391B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7D8DB45B" w14:textId="77777777" w:rsidTr="00B039C4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C407454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3FBB93FB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1A28D961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  <w:hideMark/>
          </w:tcPr>
          <w:p w14:paraId="2C2825DF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Potential burdens of the intervention for the target population are addressed</w:t>
            </w: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</w:tcPr>
          <w:p w14:paraId="40E4D525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25D1D2B8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31FA3CE8" w14:textId="77777777" w:rsidTr="00B039C4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14:paraId="404D0D41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12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67025CBD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Innovation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60ACAE9A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  <w:hideMark/>
          </w:tcPr>
          <w:p w14:paraId="5BB33205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The intervention utilises the latest techniques and technology to advance its aims</w:t>
            </w:r>
          </w:p>
        </w:tc>
        <w:sdt>
          <w:sdtPr>
            <w:rPr>
              <w:sz w:val="24"/>
            </w:rPr>
            <w:id w:val="1455133968"/>
            <w:placeholder>
              <w:docPart w:val="96876E3EC6D048E3916B049A6377269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0F20A1EB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71F07D0C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27479919" w14:textId="77777777" w:rsidTr="00B039C4">
        <w:trPr>
          <w:trHeight w:val="30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FF5A62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4A3B5417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6115E52C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  <w:hideMark/>
          </w:tcPr>
          <w:p w14:paraId="2005BBA0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The intervention utilises existing techniques and technology in new ways </w:t>
            </w:r>
          </w:p>
        </w:tc>
        <w:sdt>
          <w:sdtPr>
            <w:rPr>
              <w:sz w:val="24"/>
            </w:rPr>
            <w:id w:val="-668319779"/>
            <w:placeholder>
              <w:docPart w:val="468B0BDD4BC1432782E1E6C5D5FEC63D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52EF155A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3912F4D6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76C83B27" w14:textId="77777777" w:rsidTr="00B039C4">
        <w:trPr>
          <w:trHeight w:val="29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14:paraId="00C92861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13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401ED1FA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Context and Needs Analysis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796A3B42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  <w:r w:rsidRPr="00E830EC">
              <w:rPr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  <w:hideMark/>
          </w:tcPr>
          <w:p w14:paraId="7B705DAA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The intervention was based on a clear assessment of the needs of the target population </w:t>
            </w:r>
          </w:p>
        </w:tc>
        <w:sdt>
          <w:sdtPr>
            <w:rPr>
              <w:sz w:val="24"/>
            </w:rPr>
            <w:id w:val="1418591946"/>
            <w:placeholder>
              <w:docPart w:val="6CC2C5871EC24B69A27D27B383AC9BAA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8" w:space="0" w:color="auto"/>
                  <w:right w:val="single" w:sz="8" w:space="0" w:color="auto"/>
                </w:tcBorders>
              </w:tcPr>
              <w:p w14:paraId="72459AA0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7349F1A5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295ECB07" w14:textId="77777777" w:rsidTr="00B039C4">
        <w:trPr>
          <w:trHeight w:val="290"/>
        </w:trPr>
        <w:tc>
          <w:tcPr>
            <w:tcW w:w="562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A923CE1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14:paraId="57366B5D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DC1B0B7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  <w:hideMark/>
          </w:tcPr>
          <w:p w14:paraId="6AA545D4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 xml:space="preserve">Assessment of cost-effectiveness of relevant interventions </w:t>
            </w:r>
          </w:p>
        </w:tc>
        <w:sdt>
          <w:sdtPr>
            <w:rPr>
              <w:sz w:val="24"/>
            </w:rPr>
            <w:id w:val="141159525"/>
            <w:placeholder>
              <w:docPart w:val="37A29067B31F451D9E739AD8C4D11A6C"/>
            </w:placeholder>
            <w:showingPlcHdr/>
          </w:sdtPr>
          <w:sdtEndPr/>
          <w:sdtContent>
            <w:tc>
              <w:tcPr>
                <w:tcW w:w="6237" w:type="dxa"/>
                <w:tcBorders>
                  <w:right w:val="single" w:sz="8" w:space="0" w:color="auto"/>
                </w:tcBorders>
              </w:tcPr>
              <w:p w14:paraId="56C45C9F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right w:val="single" w:sz="8" w:space="0" w:color="auto"/>
            </w:tcBorders>
          </w:tcPr>
          <w:p w14:paraId="4622352D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4F0C33E6" w14:textId="77777777" w:rsidTr="00B039C4">
        <w:trPr>
          <w:trHeight w:val="53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49F908E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2122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68795639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11EDC338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  <w:hideMark/>
          </w:tcPr>
          <w:p w14:paraId="6966EE25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The intervention was based on a clear understanding of the contextual factors that would affect the outcomes (i.e. characteristics of the health system, coverage, specifics of population, socio-economic, legal and political environment).</w:t>
            </w:r>
          </w:p>
        </w:tc>
        <w:sdt>
          <w:sdtPr>
            <w:rPr>
              <w:sz w:val="24"/>
            </w:rPr>
            <w:id w:val="1322392824"/>
            <w:placeholder>
              <w:docPart w:val="309A3D436B3E4FD59C3220E421151B52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7E2B60BD" w14:textId="77777777" w:rsidR="006C3749" w:rsidRPr="00E830EC" w:rsidRDefault="006C3749" w:rsidP="00677A82">
                <w:pPr>
                  <w:spacing w:line="276" w:lineRule="auto"/>
                  <w:rPr>
                    <w:sz w:val="24"/>
                  </w:rPr>
                </w:pPr>
                <w:r w:rsidRPr="00DF1A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612B23E0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3749" w:rsidRPr="00E830EC" w14:paraId="6550692C" w14:textId="77777777" w:rsidTr="00B039C4">
        <w:trPr>
          <w:trHeight w:val="3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2FCB22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E90A342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  <w:r w:rsidRPr="00E830EC">
              <w:rPr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DD3CE87" w14:textId="77777777" w:rsidR="006C3749" w:rsidRPr="00E830EC" w:rsidRDefault="006C3749" w:rsidP="00677A82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E830EC">
              <w:rPr>
                <w:b/>
                <w:bCs/>
                <w:sz w:val="24"/>
              </w:rPr>
              <w:t>100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A6E9AF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33411" w14:textId="77777777" w:rsidR="006C3749" w:rsidRPr="00E830EC" w:rsidRDefault="006C3749" w:rsidP="00677A82">
            <w:pPr>
              <w:spacing w:line="276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15ED9" w14:textId="77777777" w:rsidR="006C3749" w:rsidRPr="00E830EC" w:rsidRDefault="006C3749" w:rsidP="00677A82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32BD708C" w14:textId="77777777" w:rsidR="006C3749" w:rsidRDefault="006C3749" w:rsidP="00677A82">
      <w:pPr>
        <w:spacing w:line="276" w:lineRule="auto"/>
        <w:jc w:val="both"/>
        <w:rPr>
          <w:rStyle w:val="normaltextrun"/>
          <w:rFonts w:asciiTheme="majorHAnsi" w:hAnsiTheme="majorHAnsi"/>
          <w:color w:val="000000"/>
          <w:szCs w:val="22"/>
          <w:shd w:val="clear" w:color="auto" w:fill="FFFFFF"/>
        </w:rPr>
      </w:pPr>
    </w:p>
    <w:p w14:paraId="642F1BA6" w14:textId="66904D59" w:rsidR="0044363A" w:rsidRPr="00990ED1" w:rsidRDefault="0044363A" w:rsidP="00677A82">
      <w:pPr>
        <w:spacing w:line="276" w:lineRule="auto"/>
        <w:rPr>
          <w:rStyle w:val="normaltextrun"/>
          <w:rFonts w:asciiTheme="majorHAnsi" w:hAnsiTheme="majorHAnsi"/>
          <w:color w:val="000000"/>
          <w:szCs w:val="22"/>
          <w:shd w:val="clear" w:color="auto" w:fill="FFFFFF"/>
        </w:rPr>
      </w:pPr>
    </w:p>
    <w:sectPr w:rsidR="0044363A" w:rsidRPr="00990ED1" w:rsidSect="002C74B4">
      <w:headerReference w:type="default" r:id="rId7"/>
      <w:pgSz w:w="16838" w:h="11906" w:orient="landscape" w:code="9"/>
      <w:pgMar w:top="85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2062" w14:textId="77777777" w:rsidR="00D276EC" w:rsidRDefault="00D276EC" w:rsidP="00A97157">
      <w:r>
        <w:separator/>
      </w:r>
    </w:p>
  </w:endnote>
  <w:endnote w:type="continuationSeparator" w:id="0">
    <w:p w14:paraId="329277FA" w14:textId="77777777" w:rsidR="00D276EC" w:rsidRDefault="00D276EC" w:rsidP="00A9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3D708" w14:textId="77777777" w:rsidR="00D276EC" w:rsidRDefault="00D276EC" w:rsidP="00A97157">
      <w:r>
        <w:separator/>
      </w:r>
    </w:p>
  </w:footnote>
  <w:footnote w:type="continuationSeparator" w:id="0">
    <w:p w14:paraId="004AAC9E" w14:textId="77777777" w:rsidR="00D276EC" w:rsidRDefault="00D276EC" w:rsidP="00A97157">
      <w:r>
        <w:continuationSeparator/>
      </w:r>
    </w:p>
  </w:footnote>
  <w:footnote w:id="1">
    <w:p w14:paraId="58DF9B9E" w14:textId="77777777" w:rsidR="006C3749" w:rsidRPr="00241DB2" w:rsidRDefault="006C3749" w:rsidP="006C37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Please keep this column empty. </w:t>
      </w:r>
      <w:r w:rsidRPr="00241DB2">
        <w:rPr>
          <w:lang w:val="en-US"/>
        </w:rPr>
        <w:t xml:space="preserve">Members of the Oral Health Platform Best Practice Task and </w:t>
      </w:r>
      <w:r>
        <w:rPr>
          <w:lang w:val="en-US"/>
        </w:rPr>
        <w:t xml:space="preserve">Finish Group will fill in their score under this column, based on their evaluation of the information provided in the intervention description.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050E" w14:textId="77777777" w:rsidR="006C3749" w:rsidRDefault="006C3749" w:rsidP="00A9715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767248" wp14:editId="7B0AF8DD">
          <wp:extent cx="1330881" cy="321588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615" cy="33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7DC"/>
    <w:multiLevelType w:val="hybridMultilevel"/>
    <w:tmpl w:val="43547066"/>
    <w:lvl w:ilvl="0" w:tplc="C680CEC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24AF"/>
    <w:multiLevelType w:val="hybridMultilevel"/>
    <w:tmpl w:val="028AC096"/>
    <w:lvl w:ilvl="0" w:tplc="C6A4F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082F"/>
    <w:multiLevelType w:val="hybridMultilevel"/>
    <w:tmpl w:val="4D262E2E"/>
    <w:lvl w:ilvl="0" w:tplc="A438A8C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070B"/>
    <w:multiLevelType w:val="multilevel"/>
    <w:tmpl w:val="C448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837B0D"/>
    <w:multiLevelType w:val="hybridMultilevel"/>
    <w:tmpl w:val="B7E0B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6DDA"/>
    <w:multiLevelType w:val="multilevel"/>
    <w:tmpl w:val="4466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9C2639"/>
    <w:multiLevelType w:val="hybridMultilevel"/>
    <w:tmpl w:val="1E529E18"/>
    <w:lvl w:ilvl="0" w:tplc="F89E8A94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01C6"/>
    <w:multiLevelType w:val="hybridMultilevel"/>
    <w:tmpl w:val="7160F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2B"/>
    <w:rsid w:val="00000E07"/>
    <w:rsid w:val="00001103"/>
    <w:rsid w:val="00001612"/>
    <w:rsid w:val="00002785"/>
    <w:rsid w:val="00002979"/>
    <w:rsid w:val="000031B7"/>
    <w:rsid w:val="00004678"/>
    <w:rsid w:val="00004E5B"/>
    <w:rsid w:val="0000728A"/>
    <w:rsid w:val="00010B3A"/>
    <w:rsid w:val="00011A86"/>
    <w:rsid w:val="00012043"/>
    <w:rsid w:val="00013381"/>
    <w:rsid w:val="00013B87"/>
    <w:rsid w:val="00013F9D"/>
    <w:rsid w:val="00014BAB"/>
    <w:rsid w:val="0001782A"/>
    <w:rsid w:val="00021B59"/>
    <w:rsid w:val="00022629"/>
    <w:rsid w:val="00023864"/>
    <w:rsid w:val="00026658"/>
    <w:rsid w:val="00026D64"/>
    <w:rsid w:val="00026EBC"/>
    <w:rsid w:val="00026ED6"/>
    <w:rsid w:val="000270AF"/>
    <w:rsid w:val="00030E63"/>
    <w:rsid w:val="00031554"/>
    <w:rsid w:val="000319BA"/>
    <w:rsid w:val="0003210D"/>
    <w:rsid w:val="000333C9"/>
    <w:rsid w:val="000335F8"/>
    <w:rsid w:val="0003366F"/>
    <w:rsid w:val="00033AB8"/>
    <w:rsid w:val="0003472D"/>
    <w:rsid w:val="00035C63"/>
    <w:rsid w:val="0003638A"/>
    <w:rsid w:val="000373F0"/>
    <w:rsid w:val="0004008E"/>
    <w:rsid w:val="00040951"/>
    <w:rsid w:val="00040E84"/>
    <w:rsid w:val="00041887"/>
    <w:rsid w:val="000426ED"/>
    <w:rsid w:val="000439D7"/>
    <w:rsid w:val="00045625"/>
    <w:rsid w:val="000471D3"/>
    <w:rsid w:val="00050C60"/>
    <w:rsid w:val="000521BA"/>
    <w:rsid w:val="000525C9"/>
    <w:rsid w:val="00052D27"/>
    <w:rsid w:val="00053A21"/>
    <w:rsid w:val="00055AC4"/>
    <w:rsid w:val="00055AD3"/>
    <w:rsid w:val="00056365"/>
    <w:rsid w:val="00056EB4"/>
    <w:rsid w:val="00057FC0"/>
    <w:rsid w:val="000615C2"/>
    <w:rsid w:val="00061C89"/>
    <w:rsid w:val="000639CA"/>
    <w:rsid w:val="000670A8"/>
    <w:rsid w:val="00070730"/>
    <w:rsid w:val="00071218"/>
    <w:rsid w:val="000712B8"/>
    <w:rsid w:val="00073EF9"/>
    <w:rsid w:val="00073FAC"/>
    <w:rsid w:val="00074C19"/>
    <w:rsid w:val="00076CF5"/>
    <w:rsid w:val="000774A4"/>
    <w:rsid w:val="000805C1"/>
    <w:rsid w:val="00080B3B"/>
    <w:rsid w:val="00081B41"/>
    <w:rsid w:val="00082666"/>
    <w:rsid w:val="000830E6"/>
    <w:rsid w:val="00084469"/>
    <w:rsid w:val="00084D73"/>
    <w:rsid w:val="00086045"/>
    <w:rsid w:val="00086CA6"/>
    <w:rsid w:val="00087A7A"/>
    <w:rsid w:val="00087BDD"/>
    <w:rsid w:val="00087CFA"/>
    <w:rsid w:val="00090EB7"/>
    <w:rsid w:val="0009269E"/>
    <w:rsid w:val="00092861"/>
    <w:rsid w:val="00092D6A"/>
    <w:rsid w:val="000931E3"/>
    <w:rsid w:val="00094322"/>
    <w:rsid w:val="000966AF"/>
    <w:rsid w:val="00097FD5"/>
    <w:rsid w:val="000A128A"/>
    <w:rsid w:val="000A1C5B"/>
    <w:rsid w:val="000A2B1A"/>
    <w:rsid w:val="000A4BF4"/>
    <w:rsid w:val="000A4D77"/>
    <w:rsid w:val="000A59F9"/>
    <w:rsid w:val="000A5B9D"/>
    <w:rsid w:val="000A6D82"/>
    <w:rsid w:val="000B1648"/>
    <w:rsid w:val="000B29CE"/>
    <w:rsid w:val="000B3055"/>
    <w:rsid w:val="000B31B6"/>
    <w:rsid w:val="000B33CA"/>
    <w:rsid w:val="000B4D82"/>
    <w:rsid w:val="000B5172"/>
    <w:rsid w:val="000C01E9"/>
    <w:rsid w:val="000C0765"/>
    <w:rsid w:val="000C0FAB"/>
    <w:rsid w:val="000C14CA"/>
    <w:rsid w:val="000C3F4C"/>
    <w:rsid w:val="000C4D6C"/>
    <w:rsid w:val="000C4D91"/>
    <w:rsid w:val="000C5529"/>
    <w:rsid w:val="000C5A62"/>
    <w:rsid w:val="000C6485"/>
    <w:rsid w:val="000C7D35"/>
    <w:rsid w:val="000D120E"/>
    <w:rsid w:val="000D21CC"/>
    <w:rsid w:val="000D23DA"/>
    <w:rsid w:val="000D2C55"/>
    <w:rsid w:val="000D398A"/>
    <w:rsid w:val="000D487E"/>
    <w:rsid w:val="000D4E9B"/>
    <w:rsid w:val="000D56EC"/>
    <w:rsid w:val="000D6416"/>
    <w:rsid w:val="000D7318"/>
    <w:rsid w:val="000E03C9"/>
    <w:rsid w:val="000E0DBF"/>
    <w:rsid w:val="000E1EEE"/>
    <w:rsid w:val="000E3AF5"/>
    <w:rsid w:val="000E3E2B"/>
    <w:rsid w:val="000E46EC"/>
    <w:rsid w:val="000E4A8C"/>
    <w:rsid w:val="000E59F0"/>
    <w:rsid w:val="000E5EE0"/>
    <w:rsid w:val="000E6044"/>
    <w:rsid w:val="000E67A7"/>
    <w:rsid w:val="000E7197"/>
    <w:rsid w:val="000E7804"/>
    <w:rsid w:val="000F0FED"/>
    <w:rsid w:val="000F1300"/>
    <w:rsid w:val="000F1922"/>
    <w:rsid w:val="000F24AD"/>
    <w:rsid w:val="000F2A47"/>
    <w:rsid w:val="000F2E79"/>
    <w:rsid w:val="000F3B0C"/>
    <w:rsid w:val="000F3DB6"/>
    <w:rsid w:val="000F4445"/>
    <w:rsid w:val="000F7504"/>
    <w:rsid w:val="00100645"/>
    <w:rsid w:val="001006ED"/>
    <w:rsid w:val="00100AB2"/>
    <w:rsid w:val="00101D21"/>
    <w:rsid w:val="00102878"/>
    <w:rsid w:val="00102CEB"/>
    <w:rsid w:val="001036A0"/>
    <w:rsid w:val="00104EF2"/>
    <w:rsid w:val="00106EC8"/>
    <w:rsid w:val="00107C66"/>
    <w:rsid w:val="001100F8"/>
    <w:rsid w:val="00111178"/>
    <w:rsid w:val="0011121D"/>
    <w:rsid w:val="00112278"/>
    <w:rsid w:val="00112BE5"/>
    <w:rsid w:val="00112C96"/>
    <w:rsid w:val="0011340E"/>
    <w:rsid w:val="001154BA"/>
    <w:rsid w:val="00116660"/>
    <w:rsid w:val="00116F3D"/>
    <w:rsid w:val="00117EB2"/>
    <w:rsid w:val="001211FC"/>
    <w:rsid w:val="001229ED"/>
    <w:rsid w:val="00122CF1"/>
    <w:rsid w:val="001231D4"/>
    <w:rsid w:val="00123534"/>
    <w:rsid w:val="00123E4F"/>
    <w:rsid w:val="001245F2"/>
    <w:rsid w:val="00125779"/>
    <w:rsid w:val="00125E6A"/>
    <w:rsid w:val="00125FD9"/>
    <w:rsid w:val="001262D5"/>
    <w:rsid w:val="001311A0"/>
    <w:rsid w:val="00131508"/>
    <w:rsid w:val="00132003"/>
    <w:rsid w:val="001338BD"/>
    <w:rsid w:val="0013397D"/>
    <w:rsid w:val="00135AE6"/>
    <w:rsid w:val="0013608F"/>
    <w:rsid w:val="00136C2F"/>
    <w:rsid w:val="00137B58"/>
    <w:rsid w:val="00141DD8"/>
    <w:rsid w:val="00141E49"/>
    <w:rsid w:val="00142ECA"/>
    <w:rsid w:val="001438A8"/>
    <w:rsid w:val="0014491D"/>
    <w:rsid w:val="0014597E"/>
    <w:rsid w:val="001517C5"/>
    <w:rsid w:val="00151812"/>
    <w:rsid w:val="00151843"/>
    <w:rsid w:val="00151D23"/>
    <w:rsid w:val="00151D56"/>
    <w:rsid w:val="00152867"/>
    <w:rsid w:val="00154F98"/>
    <w:rsid w:val="001550AB"/>
    <w:rsid w:val="00155395"/>
    <w:rsid w:val="00155CAE"/>
    <w:rsid w:val="0015625E"/>
    <w:rsid w:val="00157B70"/>
    <w:rsid w:val="00157E69"/>
    <w:rsid w:val="001610D0"/>
    <w:rsid w:val="0016179C"/>
    <w:rsid w:val="00161ECF"/>
    <w:rsid w:val="0016264B"/>
    <w:rsid w:val="00162849"/>
    <w:rsid w:val="001628B9"/>
    <w:rsid w:val="00164BE2"/>
    <w:rsid w:val="001654A4"/>
    <w:rsid w:val="001654C0"/>
    <w:rsid w:val="00167959"/>
    <w:rsid w:val="001679A9"/>
    <w:rsid w:val="00171937"/>
    <w:rsid w:val="00171F97"/>
    <w:rsid w:val="00173848"/>
    <w:rsid w:val="00173AB9"/>
    <w:rsid w:val="00173E33"/>
    <w:rsid w:val="0017422C"/>
    <w:rsid w:val="00174350"/>
    <w:rsid w:val="00175B08"/>
    <w:rsid w:val="00176969"/>
    <w:rsid w:val="00180BF9"/>
    <w:rsid w:val="00181ABD"/>
    <w:rsid w:val="0018247D"/>
    <w:rsid w:val="001825C1"/>
    <w:rsid w:val="001838D0"/>
    <w:rsid w:val="00186C21"/>
    <w:rsid w:val="00191B09"/>
    <w:rsid w:val="00192B3D"/>
    <w:rsid w:val="00195048"/>
    <w:rsid w:val="00195D3B"/>
    <w:rsid w:val="00197C39"/>
    <w:rsid w:val="001A132D"/>
    <w:rsid w:val="001A187F"/>
    <w:rsid w:val="001A2FC4"/>
    <w:rsid w:val="001A419C"/>
    <w:rsid w:val="001A419E"/>
    <w:rsid w:val="001A4542"/>
    <w:rsid w:val="001A462C"/>
    <w:rsid w:val="001A479D"/>
    <w:rsid w:val="001A6336"/>
    <w:rsid w:val="001A658B"/>
    <w:rsid w:val="001A7B97"/>
    <w:rsid w:val="001A7D7A"/>
    <w:rsid w:val="001B0111"/>
    <w:rsid w:val="001B101A"/>
    <w:rsid w:val="001B196C"/>
    <w:rsid w:val="001B20E5"/>
    <w:rsid w:val="001B215B"/>
    <w:rsid w:val="001B265F"/>
    <w:rsid w:val="001B3101"/>
    <w:rsid w:val="001B3911"/>
    <w:rsid w:val="001B50F0"/>
    <w:rsid w:val="001B5284"/>
    <w:rsid w:val="001B5FB0"/>
    <w:rsid w:val="001B63DF"/>
    <w:rsid w:val="001C0534"/>
    <w:rsid w:val="001C05B0"/>
    <w:rsid w:val="001C0883"/>
    <w:rsid w:val="001C1C99"/>
    <w:rsid w:val="001C2CC6"/>
    <w:rsid w:val="001C3AC9"/>
    <w:rsid w:val="001C5D41"/>
    <w:rsid w:val="001C606C"/>
    <w:rsid w:val="001C6431"/>
    <w:rsid w:val="001C72E8"/>
    <w:rsid w:val="001C7F5F"/>
    <w:rsid w:val="001D57BD"/>
    <w:rsid w:val="001D626F"/>
    <w:rsid w:val="001D7D6A"/>
    <w:rsid w:val="001D7F1F"/>
    <w:rsid w:val="001E0BD4"/>
    <w:rsid w:val="001E0D9D"/>
    <w:rsid w:val="001E0FA1"/>
    <w:rsid w:val="001E1854"/>
    <w:rsid w:val="001E1D9E"/>
    <w:rsid w:val="001E3599"/>
    <w:rsid w:val="001E3C7A"/>
    <w:rsid w:val="001E54BE"/>
    <w:rsid w:val="001E7012"/>
    <w:rsid w:val="001E71AA"/>
    <w:rsid w:val="001E793F"/>
    <w:rsid w:val="001F07AF"/>
    <w:rsid w:val="001F2C99"/>
    <w:rsid w:val="001F3C89"/>
    <w:rsid w:val="001F41B4"/>
    <w:rsid w:val="001F7BB8"/>
    <w:rsid w:val="002010B1"/>
    <w:rsid w:val="00202D32"/>
    <w:rsid w:val="00204E19"/>
    <w:rsid w:val="002051F7"/>
    <w:rsid w:val="002052AF"/>
    <w:rsid w:val="0020588F"/>
    <w:rsid w:val="00205B01"/>
    <w:rsid w:val="00205B68"/>
    <w:rsid w:val="00206B1F"/>
    <w:rsid w:val="00207B93"/>
    <w:rsid w:val="002118B2"/>
    <w:rsid w:val="00211B4F"/>
    <w:rsid w:val="00212003"/>
    <w:rsid w:val="0021460D"/>
    <w:rsid w:val="002173F4"/>
    <w:rsid w:val="0022225F"/>
    <w:rsid w:val="00222E05"/>
    <w:rsid w:val="00225AC9"/>
    <w:rsid w:val="002260FF"/>
    <w:rsid w:val="00227D22"/>
    <w:rsid w:val="00230666"/>
    <w:rsid w:val="002311FF"/>
    <w:rsid w:val="0023150F"/>
    <w:rsid w:val="00231F2D"/>
    <w:rsid w:val="00232FEC"/>
    <w:rsid w:val="002338B7"/>
    <w:rsid w:val="002344F7"/>
    <w:rsid w:val="00235722"/>
    <w:rsid w:val="00236581"/>
    <w:rsid w:val="00240078"/>
    <w:rsid w:val="00240EE3"/>
    <w:rsid w:val="00241397"/>
    <w:rsid w:val="00241458"/>
    <w:rsid w:val="002428CD"/>
    <w:rsid w:val="00242AB2"/>
    <w:rsid w:val="0024354A"/>
    <w:rsid w:val="00243D81"/>
    <w:rsid w:val="00243D83"/>
    <w:rsid w:val="002457F0"/>
    <w:rsid w:val="00245EB7"/>
    <w:rsid w:val="002472A1"/>
    <w:rsid w:val="00251880"/>
    <w:rsid w:val="0025236B"/>
    <w:rsid w:val="00252DE9"/>
    <w:rsid w:val="00252DF8"/>
    <w:rsid w:val="00252E1C"/>
    <w:rsid w:val="0025321C"/>
    <w:rsid w:val="002533E4"/>
    <w:rsid w:val="00254609"/>
    <w:rsid w:val="002554A6"/>
    <w:rsid w:val="0025688D"/>
    <w:rsid w:val="00256CA9"/>
    <w:rsid w:val="00256E80"/>
    <w:rsid w:val="00256E95"/>
    <w:rsid w:val="002575B9"/>
    <w:rsid w:val="002576B5"/>
    <w:rsid w:val="00257D90"/>
    <w:rsid w:val="002607A3"/>
    <w:rsid w:val="00264335"/>
    <w:rsid w:val="002664CF"/>
    <w:rsid w:val="0026684C"/>
    <w:rsid w:val="00266A52"/>
    <w:rsid w:val="00266EDF"/>
    <w:rsid w:val="0027170A"/>
    <w:rsid w:val="00272CDB"/>
    <w:rsid w:val="00273371"/>
    <w:rsid w:val="0027419F"/>
    <w:rsid w:val="00275509"/>
    <w:rsid w:val="00275D04"/>
    <w:rsid w:val="00276843"/>
    <w:rsid w:val="0027685D"/>
    <w:rsid w:val="0027736A"/>
    <w:rsid w:val="00280427"/>
    <w:rsid w:val="0028072B"/>
    <w:rsid w:val="002827A7"/>
    <w:rsid w:val="00282B37"/>
    <w:rsid w:val="00282F42"/>
    <w:rsid w:val="0028358B"/>
    <w:rsid w:val="00285D3B"/>
    <w:rsid w:val="00286CD6"/>
    <w:rsid w:val="00286FBA"/>
    <w:rsid w:val="002904FE"/>
    <w:rsid w:val="0029130C"/>
    <w:rsid w:val="0029228C"/>
    <w:rsid w:val="00292E00"/>
    <w:rsid w:val="00294AE3"/>
    <w:rsid w:val="00295322"/>
    <w:rsid w:val="00296D0F"/>
    <w:rsid w:val="002972D5"/>
    <w:rsid w:val="00297922"/>
    <w:rsid w:val="002A1A3D"/>
    <w:rsid w:val="002A1F8E"/>
    <w:rsid w:val="002A313B"/>
    <w:rsid w:val="002A43CD"/>
    <w:rsid w:val="002A5605"/>
    <w:rsid w:val="002A58D0"/>
    <w:rsid w:val="002A5C04"/>
    <w:rsid w:val="002A5E4B"/>
    <w:rsid w:val="002A686A"/>
    <w:rsid w:val="002B052B"/>
    <w:rsid w:val="002B23A1"/>
    <w:rsid w:val="002B4FEE"/>
    <w:rsid w:val="002B5599"/>
    <w:rsid w:val="002B73AD"/>
    <w:rsid w:val="002B76AA"/>
    <w:rsid w:val="002C15FD"/>
    <w:rsid w:val="002C3F01"/>
    <w:rsid w:val="002C67AE"/>
    <w:rsid w:val="002C6A9B"/>
    <w:rsid w:val="002C6D35"/>
    <w:rsid w:val="002C72DD"/>
    <w:rsid w:val="002C74B4"/>
    <w:rsid w:val="002D064E"/>
    <w:rsid w:val="002D1C16"/>
    <w:rsid w:val="002D2D34"/>
    <w:rsid w:val="002D369E"/>
    <w:rsid w:val="002D3B3B"/>
    <w:rsid w:val="002D4046"/>
    <w:rsid w:val="002D7110"/>
    <w:rsid w:val="002E0738"/>
    <w:rsid w:val="002E400D"/>
    <w:rsid w:val="002E5D90"/>
    <w:rsid w:val="002E63E7"/>
    <w:rsid w:val="002E659C"/>
    <w:rsid w:val="002E6CFE"/>
    <w:rsid w:val="002E6DEC"/>
    <w:rsid w:val="002F001C"/>
    <w:rsid w:val="002F0DC0"/>
    <w:rsid w:val="002F0E29"/>
    <w:rsid w:val="002F1902"/>
    <w:rsid w:val="002F2FC3"/>
    <w:rsid w:val="002F3FFC"/>
    <w:rsid w:val="002F4156"/>
    <w:rsid w:val="002F42F0"/>
    <w:rsid w:val="002F5276"/>
    <w:rsid w:val="002F5D9E"/>
    <w:rsid w:val="002F793C"/>
    <w:rsid w:val="002F7C3E"/>
    <w:rsid w:val="003011A6"/>
    <w:rsid w:val="00301C5C"/>
    <w:rsid w:val="0030311E"/>
    <w:rsid w:val="00303391"/>
    <w:rsid w:val="00303697"/>
    <w:rsid w:val="00304490"/>
    <w:rsid w:val="0030497B"/>
    <w:rsid w:val="00305126"/>
    <w:rsid w:val="0030690D"/>
    <w:rsid w:val="00306946"/>
    <w:rsid w:val="003074AC"/>
    <w:rsid w:val="00307649"/>
    <w:rsid w:val="00310035"/>
    <w:rsid w:val="00310200"/>
    <w:rsid w:val="003104E0"/>
    <w:rsid w:val="00310832"/>
    <w:rsid w:val="00310BE1"/>
    <w:rsid w:val="00311B47"/>
    <w:rsid w:val="0031230C"/>
    <w:rsid w:val="00312495"/>
    <w:rsid w:val="0031271F"/>
    <w:rsid w:val="0031331D"/>
    <w:rsid w:val="00313585"/>
    <w:rsid w:val="00313CE0"/>
    <w:rsid w:val="00314F95"/>
    <w:rsid w:val="003154D1"/>
    <w:rsid w:val="003155E6"/>
    <w:rsid w:val="00317407"/>
    <w:rsid w:val="003178DE"/>
    <w:rsid w:val="00317D40"/>
    <w:rsid w:val="00317EEF"/>
    <w:rsid w:val="003210C1"/>
    <w:rsid w:val="003216AB"/>
    <w:rsid w:val="003218BC"/>
    <w:rsid w:val="00326286"/>
    <w:rsid w:val="00327381"/>
    <w:rsid w:val="003315AF"/>
    <w:rsid w:val="00331665"/>
    <w:rsid w:val="003316E8"/>
    <w:rsid w:val="00333B97"/>
    <w:rsid w:val="003342E6"/>
    <w:rsid w:val="00335180"/>
    <w:rsid w:val="00335658"/>
    <w:rsid w:val="00335A0F"/>
    <w:rsid w:val="003366D1"/>
    <w:rsid w:val="00341ECF"/>
    <w:rsid w:val="00342BC6"/>
    <w:rsid w:val="00344D08"/>
    <w:rsid w:val="00345263"/>
    <w:rsid w:val="003452BA"/>
    <w:rsid w:val="003453CC"/>
    <w:rsid w:val="00345822"/>
    <w:rsid w:val="00352D01"/>
    <w:rsid w:val="00353FF4"/>
    <w:rsid w:val="00355AEF"/>
    <w:rsid w:val="00356FB0"/>
    <w:rsid w:val="003572B6"/>
    <w:rsid w:val="00357B89"/>
    <w:rsid w:val="003602AA"/>
    <w:rsid w:val="003611C1"/>
    <w:rsid w:val="003620AE"/>
    <w:rsid w:val="003621EC"/>
    <w:rsid w:val="00362EBD"/>
    <w:rsid w:val="0036333A"/>
    <w:rsid w:val="003633D5"/>
    <w:rsid w:val="00363F64"/>
    <w:rsid w:val="00366F2A"/>
    <w:rsid w:val="003677A6"/>
    <w:rsid w:val="0037003B"/>
    <w:rsid w:val="003708A3"/>
    <w:rsid w:val="00371692"/>
    <w:rsid w:val="00371A33"/>
    <w:rsid w:val="00371F32"/>
    <w:rsid w:val="0037584A"/>
    <w:rsid w:val="00381A4D"/>
    <w:rsid w:val="0038206A"/>
    <w:rsid w:val="003871E6"/>
    <w:rsid w:val="00387590"/>
    <w:rsid w:val="00390E54"/>
    <w:rsid w:val="0039116E"/>
    <w:rsid w:val="0039203B"/>
    <w:rsid w:val="003920EB"/>
    <w:rsid w:val="0039212F"/>
    <w:rsid w:val="00393ADB"/>
    <w:rsid w:val="00396D10"/>
    <w:rsid w:val="00397109"/>
    <w:rsid w:val="003973BC"/>
    <w:rsid w:val="00397924"/>
    <w:rsid w:val="003A419C"/>
    <w:rsid w:val="003A4A7E"/>
    <w:rsid w:val="003A53CD"/>
    <w:rsid w:val="003A5E14"/>
    <w:rsid w:val="003A792D"/>
    <w:rsid w:val="003B0B16"/>
    <w:rsid w:val="003B24E0"/>
    <w:rsid w:val="003B2889"/>
    <w:rsid w:val="003B30E8"/>
    <w:rsid w:val="003B3AEC"/>
    <w:rsid w:val="003B450D"/>
    <w:rsid w:val="003B4E8A"/>
    <w:rsid w:val="003B4EBD"/>
    <w:rsid w:val="003B5450"/>
    <w:rsid w:val="003B7EB0"/>
    <w:rsid w:val="003C0CFD"/>
    <w:rsid w:val="003C1B8A"/>
    <w:rsid w:val="003C2A29"/>
    <w:rsid w:val="003C2E46"/>
    <w:rsid w:val="003C2F8E"/>
    <w:rsid w:val="003C31FC"/>
    <w:rsid w:val="003C35C9"/>
    <w:rsid w:val="003C3A4C"/>
    <w:rsid w:val="003C44CD"/>
    <w:rsid w:val="003C46E9"/>
    <w:rsid w:val="003C4F04"/>
    <w:rsid w:val="003C521B"/>
    <w:rsid w:val="003C65CE"/>
    <w:rsid w:val="003C7D89"/>
    <w:rsid w:val="003D18A6"/>
    <w:rsid w:val="003D3405"/>
    <w:rsid w:val="003D35E1"/>
    <w:rsid w:val="003D542A"/>
    <w:rsid w:val="003D62A6"/>
    <w:rsid w:val="003D664B"/>
    <w:rsid w:val="003D6F95"/>
    <w:rsid w:val="003E14DB"/>
    <w:rsid w:val="003E23FB"/>
    <w:rsid w:val="003E253D"/>
    <w:rsid w:val="003E321B"/>
    <w:rsid w:val="003E4411"/>
    <w:rsid w:val="003E5B10"/>
    <w:rsid w:val="003E70B6"/>
    <w:rsid w:val="003F2509"/>
    <w:rsid w:val="003F260E"/>
    <w:rsid w:val="003F2BC3"/>
    <w:rsid w:val="003F2F6D"/>
    <w:rsid w:val="003F4717"/>
    <w:rsid w:val="003F4DDF"/>
    <w:rsid w:val="003F520C"/>
    <w:rsid w:val="003F563A"/>
    <w:rsid w:val="003F6252"/>
    <w:rsid w:val="003F6E19"/>
    <w:rsid w:val="003F7BCC"/>
    <w:rsid w:val="004002ED"/>
    <w:rsid w:val="00400494"/>
    <w:rsid w:val="00400F87"/>
    <w:rsid w:val="00400FB7"/>
    <w:rsid w:val="004022AA"/>
    <w:rsid w:val="00402AA0"/>
    <w:rsid w:val="004043CE"/>
    <w:rsid w:val="0040450E"/>
    <w:rsid w:val="00404663"/>
    <w:rsid w:val="004046BB"/>
    <w:rsid w:val="004048D9"/>
    <w:rsid w:val="00404F4A"/>
    <w:rsid w:val="0040730F"/>
    <w:rsid w:val="00407914"/>
    <w:rsid w:val="00407D56"/>
    <w:rsid w:val="00410D66"/>
    <w:rsid w:val="00411B1A"/>
    <w:rsid w:val="004165D2"/>
    <w:rsid w:val="0041679F"/>
    <w:rsid w:val="00421197"/>
    <w:rsid w:val="004219AD"/>
    <w:rsid w:val="00421C52"/>
    <w:rsid w:val="004222B1"/>
    <w:rsid w:val="00422F79"/>
    <w:rsid w:val="00423EDD"/>
    <w:rsid w:val="00424F6A"/>
    <w:rsid w:val="0042549A"/>
    <w:rsid w:val="00431B6E"/>
    <w:rsid w:val="00434D48"/>
    <w:rsid w:val="00435C28"/>
    <w:rsid w:val="00437271"/>
    <w:rsid w:val="004372EB"/>
    <w:rsid w:val="004373D3"/>
    <w:rsid w:val="00443185"/>
    <w:rsid w:val="00443606"/>
    <w:rsid w:val="0044363A"/>
    <w:rsid w:val="004445BC"/>
    <w:rsid w:val="00444DC0"/>
    <w:rsid w:val="00447C4B"/>
    <w:rsid w:val="004508AA"/>
    <w:rsid w:val="00451B64"/>
    <w:rsid w:val="00452339"/>
    <w:rsid w:val="00452B99"/>
    <w:rsid w:val="0045307D"/>
    <w:rsid w:val="00453AEC"/>
    <w:rsid w:val="00454C85"/>
    <w:rsid w:val="00455074"/>
    <w:rsid w:val="00455707"/>
    <w:rsid w:val="004608BF"/>
    <w:rsid w:val="00461FD0"/>
    <w:rsid w:val="004653E2"/>
    <w:rsid w:val="00465826"/>
    <w:rsid w:val="00465B57"/>
    <w:rsid w:val="00465EC1"/>
    <w:rsid w:val="00466DED"/>
    <w:rsid w:val="0046714B"/>
    <w:rsid w:val="004705A8"/>
    <w:rsid w:val="00470AB7"/>
    <w:rsid w:val="0047597D"/>
    <w:rsid w:val="004762E0"/>
    <w:rsid w:val="0047630D"/>
    <w:rsid w:val="004763AA"/>
    <w:rsid w:val="0047647F"/>
    <w:rsid w:val="00477746"/>
    <w:rsid w:val="00477CCC"/>
    <w:rsid w:val="0048086C"/>
    <w:rsid w:val="00480F79"/>
    <w:rsid w:val="00480F9B"/>
    <w:rsid w:val="00481092"/>
    <w:rsid w:val="004830AC"/>
    <w:rsid w:val="00483A97"/>
    <w:rsid w:val="00485188"/>
    <w:rsid w:val="00485687"/>
    <w:rsid w:val="00486285"/>
    <w:rsid w:val="00486AC6"/>
    <w:rsid w:val="00487786"/>
    <w:rsid w:val="00487972"/>
    <w:rsid w:val="00490932"/>
    <w:rsid w:val="0049477D"/>
    <w:rsid w:val="00494857"/>
    <w:rsid w:val="0049494E"/>
    <w:rsid w:val="00494A5E"/>
    <w:rsid w:val="00495752"/>
    <w:rsid w:val="004958ED"/>
    <w:rsid w:val="004964FA"/>
    <w:rsid w:val="0049753B"/>
    <w:rsid w:val="004977D0"/>
    <w:rsid w:val="00497F0D"/>
    <w:rsid w:val="004A058A"/>
    <w:rsid w:val="004A1B1E"/>
    <w:rsid w:val="004A22B3"/>
    <w:rsid w:val="004A23C3"/>
    <w:rsid w:val="004A3022"/>
    <w:rsid w:val="004A365B"/>
    <w:rsid w:val="004A3D98"/>
    <w:rsid w:val="004A4E83"/>
    <w:rsid w:val="004A541F"/>
    <w:rsid w:val="004A56D2"/>
    <w:rsid w:val="004A7789"/>
    <w:rsid w:val="004A77F4"/>
    <w:rsid w:val="004A795D"/>
    <w:rsid w:val="004B229D"/>
    <w:rsid w:val="004B2F42"/>
    <w:rsid w:val="004B35F0"/>
    <w:rsid w:val="004B3A91"/>
    <w:rsid w:val="004B45E5"/>
    <w:rsid w:val="004B5009"/>
    <w:rsid w:val="004B6D24"/>
    <w:rsid w:val="004C090A"/>
    <w:rsid w:val="004C0A63"/>
    <w:rsid w:val="004C1FC0"/>
    <w:rsid w:val="004C25C0"/>
    <w:rsid w:val="004C2CFD"/>
    <w:rsid w:val="004C32A4"/>
    <w:rsid w:val="004C74D5"/>
    <w:rsid w:val="004D1077"/>
    <w:rsid w:val="004D21F3"/>
    <w:rsid w:val="004D26FA"/>
    <w:rsid w:val="004D2CFE"/>
    <w:rsid w:val="004D5279"/>
    <w:rsid w:val="004D583E"/>
    <w:rsid w:val="004D66FB"/>
    <w:rsid w:val="004D757A"/>
    <w:rsid w:val="004D77AB"/>
    <w:rsid w:val="004E0B9E"/>
    <w:rsid w:val="004E16E1"/>
    <w:rsid w:val="004E2CEF"/>
    <w:rsid w:val="004E574B"/>
    <w:rsid w:val="004E5B91"/>
    <w:rsid w:val="004E5FAB"/>
    <w:rsid w:val="004F03BF"/>
    <w:rsid w:val="004F0D40"/>
    <w:rsid w:val="004F261B"/>
    <w:rsid w:val="004F4C0E"/>
    <w:rsid w:val="004F5C3E"/>
    <w:rsid w:val="004F6132"/>
    <w:rsid w:val="004F6AD2"/>
    <w:rsid w:val="004F6B5B"/>
    <w:rsid w:val="004F6E0E"/>
    <w:rsid w:val="004F73FA"/>
    <w:rsid w:val="00500884"/>
    <w:rsid w:val="00500A87"/>
    <w:rsid w:val="00500D6B"/>
    <w:rsid w:val="00501B9F"/>
    <w:rsid w:val="00501E63"/>
    <w:rsid w:val="00503F3D"/>
    <w:rsid w:val="005040BE"/>
    <w:rsid w:val="0050483E"/>
    <w:rsid w:val="00504A76"/>
    <w:rsid w:val="00504EC3"/>
    <w:rsid w:val="00505037"/>
    <w:rsid w:val="00505575"/>
    <w:rsid w:val="00506341"/>
    <w:rsid w:val="00510DFE"/>
    <w:rsid w:val="00511B1F"/>
    <w:rsid w:val="00511D5B"/>
    <w:rsid w:val="00512D44"/>
    <w:rsid w:val="00513015"/>
    <w:rsid w:val="00513C4B"/>
    <w:rsid w:val="00514089"/>
    <w:rsid w:val="005140F6"/>
    <w:rsid w:val="00514DDE"/>
    <w:rsid w:val="00515161"/>
    <w:rsid w:val="0051600F"/>
    <w:rsid w:val="005170F9"/>
    <w:rsid w:val="00520C27"/>
    <w:rsid w:val="00521A30"/>
    <w:rsid w:val="005223C5"/>
    <w:rsid w:val="00522D72"/>
    <w:rsid w:val="00524247"/>
    <w:rsid w:val="00525D8D"/>
    <w:rsid w:val="00530207"/>
    <w:rsid w:val="00531A64"/>
    <w:rsid w:val="0053244D"/>
    <w:rsid w:val="00532B43"/>
    <w:rsid w:val="00533336"/>
    <w:rsid w:val="00533516"/>
    <w:rsid w:val="005340E0"/>
    <w:rsid w:val="0053460C"/>
    <w:rsid w:val="00534E4B"/>
    <w:rsid w:val="00535211"/>
    <w:rsid w:val="005353B7"/>
    <w:rsid w:val="00535D6B"/>
    <w:rsid w:val="00540ABB"/>
    <w:rsid w:val="00541094"/>
    <w:rsid w:val="005426D1"/>
    <w:rsid w:val="00543460"/>
    <w:rsid w:val="00543871"/>
    <w:rsid w:val="00544B5C"/>
    <w:rsid w:val="00544D14"/>
    <w:rsid w:val="00544EB0"/>
    <w:rsid w:val="00545FC8"/>
    <w:rsid w:val="00546202"/>
    <w:rsid w:val="00547BCF"/>
    <w:rsid w:val="0055056A"/>
    <w:rsid w:val="00552898"/>
    <w:rsid w:val="00553122"/>
    <w:rsid w:val="005568F2"/>
    <w:rsid w:val="00556ADC"/>
    <w:rsid w:val="00556D1C"/>
    <w:rsid w:val="0055718A"/>
    <w:rsid w:val="00557B18"/>
    <w:rsid w:val="005616E7"/>
    <w:rsid w:val="00561C46"/>
    <w:rsid w:val="00563D09"/>
    <w:rsid w:val="00564526"/>
    <w:rsid w:val="0056458B"/>
    <w:rsid w:val="0056579D"/>
    <w:rsid w:val="00565EA3"/>
    <w:rsid w:val="005664CE"/>
    <w:rsid w:val="0056787A"/>
    <w:rsid w:val="00570484"/>
    <w:rsid w:val="005707C3"/>
    <w:rsid w:val="00571D41"/>
    <w:rsid w:val="00572AE5"/>
    <w:rsid w:val="00572EBD"/>
    <w:rsid w:val="0057399F"/>
    <w:rsid w:val="00573E96"/>
    <w:rsid w:val="00573F05"/>
    <w:rsid w:val="00574666"/>
    <w:rsid w:val="005749F1"/>
    <w:rsid w:val="00575971"/>
    <w:rsid w:val="00575991"/>
    <w:rsid w:val="005774E6"/>
    <w:rsid w:val="005778CA"/>
    <w:rsid w:val="00577FA6"/>
    <w:rsid w:val="0058059E"/>
    <w:rsid w:val="00582CCB"/>
    <w:rsid w:val="005846D1"/>
    <w:rsid w:val="00584E5F"/>
    <w:rsid w:val="005851C3"/>
    <w:rsid w:val="005866EB"/>
    <w:rsid w:val="00586AED"/>
    <w:rsid w:val="00590DE1"/>
    <w:rsid w:val="00592D1A"/>
    <w:rsid w:val="00593B32"/>
    <w:rsid w:val="0059458E"/>
    <w:rsid w:val="00595D1E"/>
    <w:rsid w:val="00596B07"/>
    <w:rsid w:val="00597AB4"/>
    <w:rsid w:val="005A113B"/>
    <w:rsid w:val="005A17A7"/>
    <w:rsid w:val="005A1EEA"/>
    <w:rsid w:val="005A21C9"/>
    <w:rsid w:val="005A2C2E"/>
    <w:rsid w:val="005A5403"/>
    <w:rsid w:val="005A5F13"/>
    <w:rsid w:val="005A617A"/>
    <w:rsid w:val="005B07C3"/>
    <w:rsid w:val="005B1E6C"/>
    <w:rsid w:val="005B2A07"/>
    <w:rsid w:val="005B2A82"/>
    <w:rsid w:val="005B31DF"/>
    <w:rsid w:val="005B609C"/>
    <w:rsid w:val="005B62E1"/>
    <w:rsid w:val="005B63CA"/>
    <w:rsid w:val="005B6D39"/>
    <w:rsid w:val="005B7711"/>
    <w:rsid w:val="005B7892"/>
    <w:rsid w:val="005C0751"/>
    <w:rsid w:val="005C1A06"/>
    <w:rsid w:val="005C2B75"/>
    <w:rsid w:val="005C3BE3"/>
    <w:rsid w:val="005C46A3"/>
    <w:rsid w:val="005C5B46"/>
    <w:rsid w:val="005C6D47"/>
    <w:rsid w:val="005C7FFD"/>
    <w:rsid w:val="005D0C8D"/>
    <w:rsid w:val="005D0F39"/>
    <w:rsid w:val="005D214A"/>
    <w:rsid w:val="005D24C5"/>
    <w:rsid w:val="005D2BDC"/>
    <w:rsid w:val="005D38A8"/>
    <w:rsid w:val="005D5C3D"/>
    <w:rsid w:val="005D6079"/>
    <w:rsid w:val="005D66C2"/>
    <w:rsid w:val="005D6FB0"/>
    <w:rsid w:val="005E0135"/>
    <w:rsid w:val="005E0C3C"/>
    <w:rsid w:val="005E129B"/>
    <w:rsid w:val="005E195C"/>
    <w:rsid w:val="005E1CBD"/>
    <w:rsid w:val="005E2098"/>
    <w:rsid w:val="005E473C"/>
    <w:rsid w:val="005E49C5"/>
    <w:rsid w:val="005E5312"/>
    <w:rsid w:val="005E5AF2"/>
    <w:rsid w:val="005E7BD3"/>
    <w:rsid w:val="005F108F"/>
    <w:rsid w:val="005F239D"/>
    <w:rsid w:val="005F2B05"/>
    <w:rsid w:val="005F3AB3"/>
    <w:rsid w:val="005F4487"/>
    <w:rsid w:val="005F5448"/>
    <w:rsid w:val="005F5480"/>
    <w:rsid w:val="005F57AE"/>
    <w:rsid w:val="005F5CD1"/>
    <w:rsid w:val="005F6079"/>
    <w:rsid w:val="005F692F"/>
    <w:rsid w:val="005F79F1"/>
    <w:rsid w:val="00600C9C"/>
    <w:rsid w:val="006012CB"/>
    <w:rsid w:val="00603547"/>
    <w:rsid w:val="0060397E"/>
    <w:rsid w:val="00604E72"/>
    <w:rsid w:val="00605087"/>
    <w:rsid w:val="006056BE"/>
    <w:rsid w:val="00606A00"/>
    <w:rsid w:val="006104BD"/>
    <w:rsid w:val="00610679"/>
    <w:rsid w:val="0061141B"/>
    <w:rsid w:val="006116E7"/>
    <w:rsid w:val="00611C0D"/>
    <w:rsid w:val="00611FD4"/>
    <w:rsid w:val="006129BF"/>
    <w:rsid w:val="00612DE4"/>
    <w:rsid w:val="0061329F"/>
    <w:rsid w:val="00613A97"/>
    <w:rsid w:val="006148D8"/>
    <w:rsid w:val="00614A74"/>
    <w:rsid w:val="00616E03"/>
    <w:rsid w:val="006170E8"/>
    <w:rsid w:val="006175B4"/>
    <w:rsid w:val="00617918"/>
    <w:rsid w:val="00617AD9"/>
    <w:rsid w:val="00617B98"/>
    <w:rsid w:val="006212EC"/>
    <w:rsid w:val="00621CFF"/>
    <w:rsid w:val="00621D5C"/>
    <w:rsid w:val="006221C5"/>
    <w:rsid w:val="00623840"/>
    <w:rsid w:val="006240CB"/>
    <w:rsid w:val="00625A66"/>
    <w:rsid w:val="00627679"/>
    <w:rsid w:val="006300DC"/>
    <w:rsid w:val="00632581"/>
    <w:rsid w:val="00633654"/>
    <w:rsid w:val="006343A3"/>
    <w:rsid w:val="00634791"/>
    <w:rsid w:val="00636CB8"/>
    <w:rsid w:val="0063724B"/>
    <w:rsid w:val="0064078A"/>
    <w:rsid w:val="00640848"/>
    <w:rsid w:val="006421F4"/>
    <w:rsid w:val="00642562"/>
    <w:rsid w:val="00642772"/>
    <w:rsid w:val="00642A17"/>
    <w:rsid w:val="0064343F"/>
    <w:rsid w:val="00644912"/>
    <w:rsid w:val="00645B39"/>
    <w:rsid w:val="00646C33"/>
    <w:rsid w:val="0065033C"/>
    <w:rsid w:val="006523E0"/>
    <w:rsid w:val="00652F4A"/>
    <w:rsid w:val="006547AB"/>
    <w:rsid w:val="00655C88"/>
    <w:rsid w:val="00656ECA"/>
    <w:rsid w:val="00657037"/>
    <w:rsid w:val="00661D81"/>
    <w:rsid w:val="0066245C"/>
    <w:rsid w:val="0066286E"/>
    <w:rsid w:val="00662A56"/>
    <w:rsid w:val="00664757"/>
    <w:rsid w:val="006665C9"/>
    <w:rsid w:val="00667CB3"/>
    <w:rsid w:val="00671331"/>
    <w:rsid w:val="0067328F"/>
    <w:rsid w:val="00673854"/>
    <w:rsid w:val="006743FF"/>
    <w:rsid w:val="00674D4F"/>
    <w:rsid w:val="00674F1F"/>
    <w:rsid w:val="00675A03"/>
    <w:rsid w:val="00675B39"/>
    <w:rsid w:val="00675F72"/>
    <w:rsid w:val="00676D5E"/>
    <w:rsid w:val="00677A82"/>
    <w:rsid w:val="0068108C"/>
    <w:rsid w:val="0068139A"/>
    <w:rsid w:val="00682342"/>
    <w:rsid w:val="00682BDE"/>
    <w:rsid w:val="00682DFE"/>
    <w:rsid w:val="0068411A"/>
    <w:rsid w:val="006847E4"/>
    <w:rsid w:val="00684DE9"/>
    <w:rsid w:val="00684F6C"/>
    <w:rsid w:val="006862CA"/>
    <w:rsid w:val="00690DF2"/>
    <w:rsid w:val="00691AC1"/>
    <w:rsid w:val="00692C44"/>
    <w:rsid w:val="006932E9"/>
    <w:rsid w:val="00693AB0"/>
    <w:rsid w:val="006940CF"/>
    <w:rsid w:val="00696B05"/>
    <w:rsid w:val="006A08D6"/>
    <w:rsid w:val="006A0D2B"/>
    <w:rsid w:val="006A1260"/>
    <w:rsid w:val="006A175B"/>
    <w:rsid w:val="006A23AD"/>
    <w:rsid w:val="006A319F"/>
    <w:rsid w:val="006A3B5F"/>
    <w:rsid w:val="006A464F"/>
    <w:rsid w:val="006A5A26"/>
    <w:rsid w:val="006A7303"/>
    <w:rsid w:val="006A7DE0"/>
    <w:rsid w:val="006B259E"/>
    <w:rsid w:val="006B28F7"/>
    <w:rsid w:val="006B2E94"/>
    <w:rsid w:val="006B3739"/>
    <w:rsid w:val="006B3D4D"/>
    <w:rsid w:val="006B7FAE"/>
    <w:rsid w:val="006C2106"/>
    <w:rsid w:val="006C2C9E"/>
    <w:rsid w:val="006C356F"/>
    <w:rsid w:val="006C3749"/>
    <w:rsid w:val="006C3B0E"/>
    <w:rsid w:val="006C4931"/>
    <w:rsid w:val="006C6A8A"/>
    <w:rsid w:val="006C7F38"/>
    <w:rsid w:val="006D0F49"/>
    <w:rsid w:val="006D12BA"/>
    <w:rsid w:val="006D2127"/>
    <w:rsid w:val="006D2ECD"/>
    <w:rsid w:val="006D3E2A"/>
    <w:rsid w:val="006D3E58"/>
    <w:rsid w:val="006D4E66"/>
    <w:rsid w:val="006D4F57"/>
    <w:rsid w:val="006D5238"/>
    <w:rsid w:val="006D5F4F"/>
    <w:rsid w:val="006D60D2"/>
    <w:rsid w:val="006D64BA"/>
    <w:rsid w:val="006D6838"/>
    <w:rsid w:val="006D6ED9"/>
    <w:rsid w:val="006E0082"/>
    <w:rsid w:val="006E0986"/>
    <w:rsid w:val="006E234B"/>
    <w:rsid w:val="006E2357"/>
    <w:rsid w:val="006E27E1"/>
    <w:rsid w:val="006E3075"/>
    <w:rsid w:val="006E3224"/>
    <w:rsid w:val="006E5CFB"/>
    <w:rsid w:val="006E6C44"/>
    <w:rsid w:val="006F0DAD"/>
    <w:rsid w:val="006F1599"/>
    <w:rsid w:val="006F181B"/>
    <w:rsid w:val="006F23B0"/>
    <w:rsid w:val="006F2626"/>
    <w:rsid w:val="006F31C5"/>
    <w:rsid w:val="006F3650"/>
    <w:rsid w:val="006F38E4"/>
    <w:rsid w:val="006F3A3B"/>
    <w:rsid w:val="006F5E19"/>
    <w:rsid w:val="006F6628"/>
    <w:rsid w:val="006F7C7A"/>
    <w:rsid w:val="00700737"/>
    <w:rsid w:val="00701610"/>
    <w:rsid w:val="0070357B"/>
    <w:rsid w:val="007038A3"/>
    <w:rsid w:val="00703DE8"/>
    <w:rsid w:val="00704AC8"/>
    <w:rsid w:val="0070536E"/>
    <w:rsid w:val="0070583C"/>
    <w:rsid w:val="0070691B"/>
    <w:rsid w:val="007072D8"/>
    <w:rsid w:val="0071039D"/>
    <w:rsid w:val="00710C5C"/>
    <w:rsid w:val="0071178C"/>
    <w:rsid w:val="00711796"/>
    <w:rsid w:val="007133E4"/>
    <w:rsid w:val="00713D22"/>
    <w:rsid w:val="00715F51"/>
    <w:rsid w:val="0071638A"/>
    <w:rsid w:val="00716AAA"/>
    <w:rsid w:val="00717ACC"/>
    <w:rsid w:val="00720CEC"/>
    <w:rsid w:val="00721B52"/>
    <w:rsid w:val="00722FCF"/>
    <w:rsid w:val="00724013"/>
    <w:rsid w:val="00724C72"/>
    <w:rsid w:val="00724E7E"/>
    <w:rsid w:val="007268E3"/>
    <w:rsid w:val="00726D08"/>
    <w:rsid w:val="00730103"/>
    <w:rsid w:val="007310BB"/>
    <w:rsid w:val="007311EC"/>
    <w:rsid w:val="0073307F"/>
    <w:rsid w:val="007348B7"/>
    <w:rsid w:val="00734A26"/>
    <w:rsid w:val="00735D0F"/>
    <w:rsid w:val="00737011"/>
    <w:rsid w:val="007374AE"/>
    <w:rsid w:val="00740B30"/>
    <w:rsid w:val="007428FF"/>
    <w:rsid w:val="00747B7E"/>
    <w:rsid w:val="00750149"/>
    <w:rsid w:val="00751463"/>
    <w:rsid w:val="007527F2"/>
    <w:rsid w:val="00754803"/>
    <w:rsid w:val="007551C0"/>
    <w:rsid w:val="007555A9"/>
    <w:rsid w:val="00757747"/>
    <w:rsid w:val="00757992"/>
    <w:rsid w:val="00757D37"/>
    <w:rsid w:val="00760AE2"/>
    <w:rsid w:val="007617D4"/>
    <w:rsid w:val="0076207C"/>
    <w:rsid w:val="007626B0"/>
    <w:rsid w:val="00762D3D"/>
    <w:rsid w:val="007646D0"/>
    <w:rsid w:val="007654DD"/>
    <w:rsid w:val="007666FC"/>
    <w:rsid w:val="00770039"/>
    <w:rsid w:val="00770A24"/>
    <w:rsid w:val="00770FEB"/>
    <w:rsid w:val="007724F6"/>
    <w:rsid w:val="00773411"/>
    <w:rsid w:val="00774860"/>
    <w:rsid w:val="007748E1"/>
    <w:rsid w:val="00775209"/>
    <w:rsid w:val="00775414"/>
    <w:rsid w:val="0077723E"/>
    <w:rsid w:val="00777484"/>
    <w:rsid w:val="00781120"/>
    <w:rsid w:val="0078112C"/>
    <w:rsid w:val="00781331"/>
    <w:rsid w:val="00782365"/>
    <w:rsid w:val="00782D9B"/>
    <w:rsid w:val="00783895"/>
    <w:rsid w:val="00783902"/>
    <w:rsid w:val="00783A0C"/>
    <w:rsid w:val="00784A4D"/>
    <w:rsid w:val="00784AF1"/>
    <w:rsid w:val="00784E08"/>
    <w:rsid w:val="00785564"/>
    <w:rsid w:val="00786125"/>
    <w:rsid w:val="007865D2"/>
    <w:rsid w:val="007868D1"/>
    <w:rsid w:val="0078774E"/>
    <w:rsid w:val="00787A87"/>
    <w:rsid w:val="007907A5"/>
    <w:rsid w:val="00791852"/>
    <w:rsid w:val="00791B2B"/>
    <w:rsid w:val="00792012"/>
    <w:rsid w:val="00792D06"/>
    <w:rsid w:val="007936FA"/>
    <w:rsid w:val="00794A7A"/>
    <w:rsid w:val="00795711"/>
    <w:rsid w:val="0079733C"/>
    <w:rsid w:val="007A259A"/>
    <w:rsid w:val="007A2E4C"/>
    <w:rsid w:val="007A30F8"/>
    <w:rsid w:val="007A7202"/>
    <w:rsid w:val="007B0545"/>
    <w:rsid w:val="007B0F2D"/>
    <w:rsid w:val="007B170D"/>
    <w:rsid w:val="007B332A"/>
    <w:rsid w:val="007B3D77"/>
    <w:rsid w:val="007B4581"/>
    <w:rsid w:val="007B5F95"/>
    <w:rsid w:val="007B7501"/>
    <w:rsid w:val="007C0075"/>
    <w:rsid w:val="007C15D2"/>
    <w:rsid w:val="007C1927"/>
    <w:rsid w:val="007C1D5B"/>
    <w:rsid w:val="007C20DD"/>
    <w:rsid w:val="007C22BD"/>
    <w:rsid w:val="007C5285"/>
    <w:rsid w:val="007C52F2"/>
    <w:rsid w:val="007C5ED0"/>
    <w:rsid w:val="007C65C6"/>
    <w:rsid w:val="007C77D0"/>
    <w:rsid w:val="007D06AC"/>
    <w:rsid w:val="007D0B33"/>
    <w:rsid w:val="007D1404"/>
    <w:rsid w:val="007D1B83"/>
    <w:rsid w:val="007D1DC1"/>
    <w:rsid w:val="007D1EEB"/>
    <w:rsid w:val="007D2645"/>
    <w:rsid w:val="007D49F6"/>
    <w:rsid w:val="007D671C"/>
    <w:rsid w:val="007D6DB5"/>
    <w:rsid w:val="007D731B"/>
    <w:rsid w:val="007E09BC"/>
    <w:rsid w:val="007E1447"/>
    <w:rsid w:val="007E3CC0"/>
    <w:rsid w:val="007E5A23"/>
    <w:rsid w:val="007F0AA6"/>
    <w:rsid w:val="007F0B74"/>
    <w:rsid w:val="007F2E0D"/>
    <w:rsid w:val="007F47F5"/>
    <w:rsid w:val="007F4BD9"/>
    <w:rsid w:val="007F53FC"/>
    <w:rsid w:val="007F566F"/>
    <w:rsid w:val="007F71D4"/>
    <w:rsid w:val="007F7C3C"/>
    <w:rsid w:val="00801721"/>
    <w:rsid w:val="0080230A"/>
    <w:rsid w:val="00804469"/>
    <w:rsid w:val="00805612"/>
    <w:rsid w:val="00806496"/>
    <w:rsid w:val="008109A8"/>
    <w:rsid w:val="008113BB"/>
    <w:rsid w:val="00813BDA"/>
    <w:rsid w:val="008146D1"/>
    <w:rsid w:val="00814E1C"/>
    <w:rsid w:val="0081548D"/>
    <w:rsid w:val="008155A8"/>
    <w:rsid w:val="00815842"/>
    <w:rsid w:val="00815D9B"/>
    <w:rsid w:val="00817FFC"/>
    <w:rsid w:val="00820265"/>
    <w:rsid w:val="008210E5"/>
    <w:rsid w:val="008217DA"/>
    <w:rsid w:val="0082219A"/>
    <w:rsid w:val="0082225B"/>
    <w:rsid w:val="00822E15"/>
    <w:rsid w:val="00823DB3"/>
    <w:rsid w:val="00823F2B"/>
    <w:rsid w:val="0082416A"/>
    <w:rsid w:val="00824E44"/>
    <w:rsid w:val="00826706"/>
    <w:rsid w:val="00826B3F"/>
    <w:rsid w:val="008270BE"/>
    <w:rsid w:val="00835804"/>
    <w:rsid w:val="00836C02"/>
    <w:rsid w:val="0083706A"/>
    <w:rsid w:val="00837078"/>
    <w:rsid w:val="00837790"/>
    <w:rsid w:val="0083783D"/>
    <w:rsid w:val="00837D24"/>
    <w:rsid w:val="0084011C"/>
    <w:rsid w:val="00841422"/>
    <w:rsid w:val="00842A7E"/>
    <w:rsid w:val="008454C3"/>
    <w:rsid w:val="00846BD4"/>
    <w:rsid w:val="00847056"/>
    <w:rsid w:val="0084712E"/>
    <w:rsid w:val="008471DE"/>
    <w:rsid w:val="00847FA1"/>
    <w:rsid w:val="00851FAB"/>
    <w:rsid w:val="00852839"/>
    <w:rsid w:val="00855095"/>
    <w:rsid w:val="00855420"/>
    <w:rsid w:val="00860B47"/>
    <w:rsid w:val="008611E0"/>
    <w:rsid w:val="008618C4"/>
    <w:rsid w:val="00861AFF"/>
    <w:rsid w:val="0086261C"/>
    <w:rsid w:val="008627D3"/>
    <w:rsid w:val="0086311F"/>
    <w:rsid w:val="00863BBD"/>
    <w:rsid w:val="008646B1"/>
    <w:rsid w:val="008703D6"/>
    <w:rsid w:val="008703F1"/>
    <w:rsid w:val="00872568"/>
    <w:rsid w:val="00872B96"/>
    <w:rsid w:val="00872C22"/>
    <w:rsid w:val="0087408C"/>
    <w:rsid w:val="00874493"/>
    <w:rsid w:val="00874EF5"/>
    <w:rsid w:val="00876C3D"/>
    <w:rsid w:val="008778C1"/>
    <w:rsid w:val="008802BB"/>
    <w:rsid w:val="008809A5"/>
    <w:rsid w:val="00881977"/>
    <w:rsid w:val="00882890"/>
    <w:rsid w:val="00882D9A"/>
    <w:rsid w:val="00882E0A"/>
    <w:rsid w:val="00883957"/>
    <w:rsid w:val="00884381"/>
    <w:rsid w:val="00884444"/>
    <w:rsid w:val="00885392"/>
    <w:rsid w:val="0088602C"/>
    <w:rsid w:val="008873AA"/>
    <w:rsid w:val="008875B2"/>
    <w:rsid w:val="00887729"/>
    <w:rsid w:val="0089090F"/>
    <w:rsid w:val="00891403"/>
    <w:rsid w:val="00891956"/>
    <w:rsid w:val="00893148"/>
    <w:rsid w:val="00894860"/>
    <w:rsid w:val="008955A4"/>
    <w:rsid w:val="00896910"/>
    <w:rsid w:val="00896B1E"/>
    <w:rsid w:val="00897569"/>
    <w:rsid w:val="00897F3C"/>
    <w:rsid w:val="00897F5E"/>
    <w:rsid w:val="008A0022"/>
    <w:rsid w:val="008A24E1"/>
    <w:rsid w:val="008A2538"/>
    <w:rsid w:val="008A29FF"/>
    <w:rsid w:val="008A3108"/>
    <w:rsid w:val="008A4034"/>
    <w:rsid w:val="008A682E"/>
    <w:rsid w:val="008A695B"/>
    <w:rsid w:val="008B19EC"/>
    <w:rsid w:val="008B3A32"/>
    <w:rsid w:val="008B419B"/>
    <w:rsid w:val="008B50D8"/>
    <w:rsid w:val="008B5287"/>
    <w:rsid w:val="008B607F"/>
    <w:rsid w:val="008C11C4"/>
    <w:rsid w:val="008C1D13"/>
    <w:rsid w:val="008C242A"/>
    <w:rsid w:val="008C2628"/>
    <w:rsid w:val="008C2CA9"/>
    <w:rsid w:val="008C5CBE"/>
    <w:rsid w:val="008D064F"/>
    <w:rsid w:val="008D0A39"/>
    <w:rsid w:val="008D0C6B"/>
    <w:rsid w:val="008D108A"/>
    <w:rsid w:val="008D1845"/>
    <w:rsid w:val="008D3EB3"/>
    <w:rsid w:val="008D587A"/>
    <w:rsid w:val="008D5CF3"/>
    <w:rsid w:val="008D5DE2"/>
    <w:rsid w:val="008D65AF"/>
    <w:rsid w:val="008D7174"/>
    <w:rsid w:val="008D7299"/>
    <w:rsid w:val="008D7460"/>
    <w:rsid w:val="008E0A8F"/>
    <w:rsid w:val="008E22A3"/>
    <w:rsid w:val="008E404D"/>
    <w:rsid w:val="008E4129"/>
    <w:rsid w:val="008E5CD8"/>
    <w:rsid w:val="008E66E1"/>
    <w:rsid w:val="008E67EB"/>
    <w:rsid w:val="008E73DA"/>
    <w:rsid w:val="008E78A4"/>
    <w:rsid w:val="008F0868"/>
    <w:rsid w:val="008F1679"/>
    <w:rsid w:val="008F1EBE"/>
    <w:rsid w:val="008F2143"/>
    <w:rsid w:val="008F2FD5"/>
    <w:rsid w:val="008F37DA"/>
    <w:rsid w:val="008F51D6"/>
    <w:rsid w:val="008F56CB"/>
    <w:rsid w:val="008F57EF"/>
    <w:rsid w:val="008F5DA5"/>
    <w:rsid w:val="008F6000"/>
    <w:rsid w:val="008F65EF"/>
    <w:rsid w:val="008F7DB1"/>
    <w:rsid w:val="00900C88"/>
    <w:rsid w:val="00902329"/>
    <w:rsid w:val="00902695"/>
    <w:rsid w:val="0090277F"/>
    <w:rsid w:val="00902BA7"/>
    <w:rsid w:val="009033BC"/>
    <w:rsid w:val="00904E88"/>
    <w:rsid w:val="00905909"/>
    <w:rsid w:val="00905BF3"/>
    <w:rsid w:val="009103A4"/>
    <w:rsid w:val="00910523"/>
    <w:rsid w:val="00911726"/>
    <w:rsid w:val="00912549"/>
    <w:rsid w:val="00914DE4"/>
    <w:rsid w:val="00916006"/>
    <w:rsid w:val="00916333"/>
    <w:rsid w:val="009168D4"/>
    <w:rsid w:val="0091691F"/>
    <w:rsid w:val="00917199"/>
    <w:rsid w:val="009203B9"/>
    <w:rsid w:val="00923063"/>
    <w:rsid w:val="009231D1"/>
    <w:rsid w:val="009240CF"/>
    <w:rsid w:val="00924B0E"/>
    <w:rsid w:val="00924D3C"/>
    <w:rsid w:val="009252ED"/>
    <w:rsid w:val="0092568B"/>
    <w:rsid w:val="009258C2"/>
    <w:rsid w:val="00926343"/>
    <w:rsid w:val="00926406"/>
    <w:rsid w:val="00932E38"/>
    <w:rsid w:val="009333DA"/>
    <w:rsid w:val="009348A7"/>
    <w:rsid w:val="009348B9"/>
    <w:rsid w:val="00934D54"/>
    <w:rsid w:val="00934DC3"/>
    <w:rsid w:val="00934E4E"/>
    <w:rsid w:val="00934F8A"/>
    <w:rsid w:val="0093530C"/>
    <w:rsid w:val="00935CA6"/>
    <w:rsid w:val="00936842"/>
    <w:rsid w:val="00940608"/>
    <w:rsid w:val="00940D07"/>
    <w:rsid w:val="00941DA9"/>
    <w:rsid w:val="00942123"/>
    <w:rsid w:val="009423AA"/>
    <w:rsid w:val="0094263A"/>
    <w:rsid w:val="0094310A"/>
    <w:rsid w:val="00944A5F"/>
    <w:rsid w:val="009450A4"/>
    <w:rsid w:val="00946ADD"/>
    <w:rsid w:val="00946C18"/>
    <w:rsid w:val="00947118"/>
    <w:rsid w:val="0094714D"/>
    <w:rsid w:val="009474CD"/>
    <w:rsid w:val="00950155"/>
    <w:rsid w:val="009503B1"/>
    <w:rsid w:val="009508AC"/>
    <w:rsid w:val="009511FA"/>
    <w:rsid w:val="00951857"/>
    <w:rsid w:val="009537F0"/>
    <w:rsid w:val="00953D89"/>
    <w:rsid w:val="00953F32"/>
    <w:rsid w:val="009554F6"/>
    <w:rsid w:val="00957981"/>
    <w:rsid w:val="00957AE7"/>
    <w:rsid w:val="00957DDB"/>
    <w:rsid w:val="00957F59"/>
    <w:rsid w:val="009605B4"/>
    <w:rsid w:val="00961870"/>
    <w:rsid w:val="00961E52"/>
    <w:rsid w:val="00962521"/>
    <w:rsid w:val="009634EF"/>
    <w:rsid w:val="00963669"/>
    <w:rsid w:val="00965A05"/>
    <w:rsid w:val="00971F1A"/>
    <w:rsid w:val="0097277B"/>
    <w:rsid w:val="00973AE6"/>
    <w:rsid w:val="00973B80"/>
    <w:rsid w:val="00974878"/>
    <w:rsid w:val="00975027"/>
    <w:rsid w:val="009773ED"/>
    <w:rsid w:val="00977C77"/>
    <w:rsid w:val="009807B4"/>
    <w:rsid w:val="00981181"/>
    <w:rsid w:val="0098136A"/>
    <w:rsid w:val="009829C2"/>
    <w:rsid w:val="00984044"/>
    <w:rsid w:val="00984060"/>
    <w:rsid w:val="009851FD"/>
    <w:rsid w:val="0098593D"/>
    <w:rsid w:val="00985EC4"/>
    <w:rsid w:val="00986BAA"/>
    <w:rsid w:val="00987400"/>
    <w:rsid w:val="00990D21"/>
    <w:rsid w:val="00990ED1"/>
    <w:rsid w:val="00992328"/>
    <w:rsid w:val="00992A85"/>
    <w:rsid w:val="00993037"/>
    <w:rsid w:val="00994CE9"/>
    <w:rsid w:val="00997739"/>
    <w:rsid w:val="009A0BBE"/>
    <w:rsid w:val="009A0C84"/>
    <w:rsid w:val="009A196C"/>
    <w:rsid w:val="009A1A5E"/>
    <w:rsid w:val="009A3BA2"/>
    <w:rsid w:val="009A4F11"/>
    <w:rsid w:val="009A5DFC"/>
    <w:rsid w:val="009A6158"/>
    <w:rsid w:val="009A6999"/>
    <w:rsid w:val="009A6FD7"/>
    <w:rsid w:val="009B10CA"/>
    <w:rsid w:val="009B1239"/>
    <w:rsid w:val="009B2E74"/>
    <w:rsid w:val="009B3CDF"/>
    <w:rsid w:val="009B4882"/>
    <w:rsid w:val="009B4F33"/>
    <w:rsid w:val="009B5C09"/>
    <w:rsid w:val="009B65BA"/>
    <w:rsid w:val="009B7B02"/>
    <w:rsid w:val="009B7CAB"/>
    <w:rsid w:val="009C06C8"/>
    <w:rsid w:val="009C360B"/>
    <w:rsid w:val="009C434D"/>
    <w:rsid w:val="009C44A9"/>
    <w:rsid w:val="009C49F9"/>
    <w:rsid w:val="009C4A75"/>
    <w:rsid w:val="009C5C44"/>
    <w:rsid w:val="009C5D23"/>
    <w:rsid w:val="009C672A"/>
    <w:rsid w:val="009C6A8C"/>
    <w:rsid w:val="009C7E1E"/>
    <w:rsid w:val="009D24A9"/>
    <w:rsid w:val="009D35B8"/>
    <w:rsid w:val="009D3B18"/>
    <w:rsid w:val="009D4681"/>
    <w:rsid w:val="009E1676"/>
    <w:rsid w:val="009E280A"/>
    <w:rsid w:val="009E2A44"/>
    <w:rsid w:val="009E2D9D"/>
    <w:rsid w:val="009E3FCC"/>
    <w:rsid w:val="009E4026"/>
    <w:rsid w:val="009E4447"/>
    <w:rsid w:val="009E499B"/>
    <w:rsid w:val="009E5DD1"/>
    <w:rsid w:val="009E63D1"/>
    <w:rsid w:val="009E6A01"/>
    <w:rsid w:val="009E742A"/>
    <w:rsid w:val="009F24AE"/>
    <w:rsid w:val="009F3E2D"/>
    <w:rsid w:val="009F442D"/>
    <w:rsid w:val="009F459B"/>
    <w:rsid w:val="009F464B"/>
    <w:rsid w:val="009F5268"/>
    <w:rsid w:val="009F717F"/>
    <w:rsid w:val="009F7B45"/>
    <w:rsid w:val="00A00AAF"/>
    <w:rsid w:val="00A017EB"/>
    <w:rsid w:val="00A0262A"/>
    <w:rsid w:val="00A0365C"/>
    <w:rsid w:val="00A040BC"/>
    <w:rsid w:val="00A042EF"/>
    <w:rsid w:val="00A048AF"/>
    <w:rsid w:val="00A04E4F"/>
    <w:rsid w:val="00A050B9"/>
    <w:rsid w:val="00A0556A"/>
    <w:rsid w:val="00A05952"/>
    <w:rsid w:val="00A05CFC"/>
    <w:rsid w:val="00A060D8"/>
    <w:rsid w:val="00A06917"/>
    <w:rsid w:val="00A0700B"/>
    <w:rsid w:val="00A10E99"/>
    <w:rsid w:val="00A11F07"/>
    <w:rsid w:val="00A13A72"/>
    <w:rsid w:val="00A13F78"/>
    <w:rsid w:val="00A14A86"/>
    <w:rsid w:val="00A15256"/>
    <w:rsid w:val="00A17CE1"/>
    <w:rsid w:val="00A203FD"/>
    <w:rsid w:val="00A204E6"/>
    <w:rsid w:val="00A20572"/>
    <w:rsid w:val="00A210A0"/>
    <w:rsid w:val="00A2443D"/>
    <w:rsid w:val="00A24FA2"/>
    <w:rsid w:val="00A250E8"/>
    <w:rsid w:val="00A2620C"/>
    <w:rsid w:val="00A26249"/>
    <w:rsid w:val="00A2632E"/>
    <w:rsid w:val="00A26BB2"/>
    <w:rsid w:val="00A3000F"/>
    <w:rsid w:val="00A30472"/>
    <w:rsid w:val="00A30BBA"/>
    <w:rsid w:val="00A31268"/>
    <w:rsid w:val="00A31428"/>
    <w:rsid w:val="00A334DF"/>
    <w:rsid w:val="00A35607"/>
    <w:rsid w:val="00A42653"/>
    <w:rsid w:val="00A430DD"/>
    <w:rsid w:val="00A441B4"/>
    <w:rsid w:val="00A44464"/>
    <w:rsid w:val="00A44E06"/>
    <w:rsid w:val="00A4600E"/>
    <w:rsid w:val="00A47849"/>
    <w:rsid w:val="00A503DB"/>
    <w:rsid w:val="00A51055"/>
    <w:rsid w:val="00A52013"/>
    <w:rsid w:val="00A5257C"/>
    <w:rsid w:val="00A55379"/>
    <w:rsid w:val="00A5587B"/>
    <w:rsid w:val="00A55ACE"/>
    <w:rsid w:val="00A55B87"/>
    <w:rsid w:val="00A567C0"/>
    <w:rsid w:val="00A576DF"/>
    <w:rsid w:val="00A60440"/>
    <w:rsid w:val="00A6156B"/>
    <w:rsid w:val="00A61A53"/>
    <w:rsid w:val="00A62180"/>
    <w:rsid w:val="00A63465"/>
    <w:rsid w:val="00A63AD5"/>
    <w:rsid w:val="00A63C71"/>
    <w:rsid w:val="00A63D92"/>
    <w:rsid w:val="00A641F9"/>
    <w:rsid w:val="00A64F17"/>
    <w:rsid w:val="00A65792"/>
    <w:rsid w:val="00A675E4"/>
    <w:rsid w:val="00A67ACE"/>
    <w:rsid w:val="00A67E7D"/>
    <w:rsid w:val="00A67F27"/>
    <w:rsid w:val="00A71068"/>
    <w:rsid w:val="00A721BE"/>
    <w:rsid w:val="00A74006"/>
    <w:rsid w:val="00A75C37"/>
    <w:rsid w:val="00A76461"/>
    <w:rsid w:val="00A76A4E"/>
    <w:rsid w:val="00A80916"/>
    <w:rsid w:val="00A80CFC"/>
    <w:rsid w:val="00A81E78"/>
    <w:rsid w:val="00A836EB"/>
    <w:rsid w:val="00A83716"/>
    <w:rsid w:val="00A83A05"/>
    <w:rsid w:val="00A84009"/>
    <w:rsid w:val="00A84103"/>
    <w:rsid w:val="00A84434"/>
    <w:rsid w:val="00A850EB"/>
    <w:rsid w:val="00A85757"/>
    <w:rsid w:val="00A86330"/>
    <w:rsid w:val="00A86B12"/>
    <w:rsid w:val="00A874CE"/>
    <w:rsid w:val="00A91959"/>
    <w:rsid w:val="00A939C1"/>
    <w:rsid w:val="00A94135"/>
    <w:rsid w:val="00A953EF"/>
    <w:rsid w:val="00A95E47"/>
    <w:rsid w:val="00A962BD"/>
    <w:rsid w:val="00A96449"/>
    <w:rsid w:val="00A96865"/>
    <w:rsid w:val="00A97157"/>
    <w:rsid w:val="00AA147B"/>
    <w:rsid w:val="00AA1BD3"/>
    <w:rsid w:val="00AA3889"/>
    <w:rsid w:val="00AA3AC6"/>
    <w:rsid w:val="00AA46C1"/>
    <w:rsid w:val="00AA6050"/>
    <w:rsid w:val="00AA6E4B"/>
    <w:rsid w:val="00AA7FA5"/>
    <w:rsid w:val="00AB0C5A"/>
    <w:rsid w:val="00AB1602"/>
    <w:rsid w:val="00AB1CA7"/>
    <w:rsid w:val="00AB25CB"/>
    <w:rsid w:val="00AB32CB"/>
    <w:rsid w:val="00AB331E"/>
    <w:rsid w:val="00AB3377"/>
    <w:rsid w:val="00AB34FB"/>
    <w:rsid w:val="00AB58E7"/>
    <w:rsid w:val="00AB6D68"/>
    <w:rsid w:val="00AC021D"/>
    <w:rsid w:val="00AC034F"/>
    <w:rsid w:val="00AC055B"/>
    <w:rsid w:val="00AC12A8"/>
    <w:rsid w:val="00AC2AFB"/>
    <w:rsid w:val="00AC2CD9"/>
    <w:rsid w:val="00AC2EE2"/>
    <w:rsid w:val="00AC50DC"/>
    <w:rsid w:val="00AC5773"/>
    <w:rsid w:val="00AC5861"/>
    <w:rsid w:val="00AC59BC"/>
    <w:rsid w:val="00AC5A1A"/>
    <w:rsid w:val="00AC6C24"/>
    <w:rsid w:val="00AC798D"/>
    <w:rsid w:val="00AD00CC"/>
    <w:rsid w:val="00AD0AE0"/>
    <w:rsid w:val="00AD1A81"/>
    <w:rsid w:val="00AD21F9"/>
    <w:rsid w:val="00AD3AD5"/>
    <w:rsid w:val="00AD3D2B"/>
    <w:rsid w:val="00AD588B"/>
    <w:rsid w:val="00AD5B5A"/>
    <w:rsid w:val="00AD630E"/>
    <w:rsid w:val="00AD7722"/>
    <w:rsid w:val="00AE0A68"/>
    <w:rsid w:val="00AE0B10"/>
    <w:rsid w:val="00AE216F"/>
    <w:rsid w:val="00AE23FD"/>
    <w:rsid w:val="00AE2E25"/>
    <w:rsid w:val="00AE3E49"/>
    <w:rsid w:val="00AE52A8"/>
    <w:rsid w:val="00AE616E"/>
    <w:rsid w:val="00AE65F3"/>
    <w:rsid w:val="00AE6AB0"/>
    <w:rsid w:val="00AE6EA0"/>
    <w:rsid w:val="00AE75C0"/>
    <w:rsid w:val="00AF0672"/>
    <w:rsid w:val="00AF1949"/>
    <w:rsid w:val="00AF3545"/>
    <w:rsid w:val="00AF3CFE"/>
    <w:rsid w:val="00AF3EAE"/>
    <w:rsid w:val="00AF49C9"/>
    <w:rsid w:val="00AF4EFA"/>
    <w:rsid w:val="00AF5416"/>
    <w:rsid w:val="00AF618C"/>
    <w:rsid w:val="00AF61EC"/>
    <w:rsid w:val="00AF7B7D"/>
    <w:rsid w:val="00B00C8A"/>
    <w:rsid w:val="00B01132"/>
    <w:rsid w:val="00B0147E"/>
    <w:rsid w:val="00B023A3"/>
    <w:rsid w:val="00B02501"/>
    <w:rsid w:val="00B02EA3"/>
    <w:rsid w:val="00B02FD6"/>
    <w:rsid w:val="00B0379F"/>
    <w:rsid w:val="00B039C4"/>
    <w:rsid w:val="00B03A9F"/>
    <w:rsid w:val="00B0484D"/>
    <w:rsid w:val="00B04919"/>
    <w:rsid w:val="00B06160"/>
    <w:rsid w:val="00B065F8"/>
    <w:rsid w:val="00B115D6"/>
    <w:rsid w:val="00B11C57"/>
    <w:rsid w:val="00B126E7"/>
    <w:rsid w:val="00B12A77"/>
    <w:rsid w:val="00B135EB"/>
    <w:rsid w:val="00B14E2A"/>
    <w:rsid w:val="00B15C15"/>
    <w:rsid w:val="00B16A41"/>
    <w:rsid w:val="00B17CF6"/>
    <w:rsid w:val="00B21BAD"/>
    <w:rsid w:val="00B235E5"/>
    <w:rsid w:val="00B2457F"/>
    <w:rsid w:val="00B24C5F"/>
    <w:rsid w:val="00B24E15"/>
    <w:rsid w:val="00B2505F"/>
    <w:rsid w:val="00B26238"/>
    <w:rsid w:val="00B26A5C"/>
    <w:rsid w:val="00B26FDF"/>
    <w:rsid w:val="00B30235"/>
    <w:rsid w:val="00B31710"/>
    <w:rsid w:val="00B31754"/>
    <w:rsid w:val="00B31881"/>
    <w:rsid w:val="00B3272B"/>
    <w:rsid w:val="00B3340B"/>
    <w:rsid w:val="00B33E59"/>
    <w:rsid w:val="00B33EDE"/>
    <w:rsid w:val="00B362B9"/>
    <w:rsid w:val="00B36DA9"/>
    <w:rsid w:val="00B37350"/>
    <w:rsid w:val="00B40C25"/>
    <w:rsid w:val="00B40C28"/>
    <w:rsid w:val="00B42796"/>
    <w:rsid w:val="00B4319B"/>
    <w:rsid w:val="00B44426"/>
    <w:rsid w:val="00B44AC1"/>
    <w:rsid w:val="00B44B18"/>
    <w:rsid w:val="00B461B9"/>
    <w:rsid w:val="00B474BA"/>
    <w:rsid w:val="00B50525"/>
    <w:rsid w:val="00B51428"/>
    <w:rsid w:val="00B5264E"/>
    <w:rsid w:val="00B53D91"/>
    <w:rsid w:val="00B54504"/>
    <w:rsid w:val="00B548E6"/>
    <w:rsid w:val="00B549C4"/>
    <w:rsid w:val="00B55472"/>
    <w:rsid w:val="00B569C3"/>
    <w:rsid w:val="00B57278"/>
    <w:rsid w:val="00B6002B"/>
    <w:rsid w:val="00B6054A"/>
    <w:rsid w:val="00B62178"/>
    <w:rsid w:val="00B62945"/>
    <w:rsid w:val="00B63BC2"/>
    <w:rsid w:val="00B642BA"/>
    <w:rsid w:val="00B65AAE"/>
    <w:rsid w:val="00B66233"/>
    <w:rsid w:val="00B66E6F"/>
    <w:rsid w:val="00B67371"/>
    <w:rsid w:val="00B70FAC"/>
    <w:rsid w:val="00B7374D"/>
    <w:rsid w:val="00B737E5"/>
    <w:rsid w:val="00B7511B"/>
    <w:rsid w:val="00B75D7F"/>
    <w:rsid w:val="00B76899"/>
    <w:rsid w:val="00B77A22"/>
    <w:rsid w:val="00B8096A"/>
    <w:rsid w:val="00B817F4"/>
    <w:rsid w:val="00B8184B"/>
    <w:rsid w:val="00B81B13"/>
    <w:rsid w:val="00B82046"/>
    <w:rsid w:val="00B83760"/>
    <w:rsid w:val="00B83CB1"/>
    <w:rsid w:val="00B84C55"/>
    <w:rsid w:val="00B869EC"/>
    <w:rsid w:val="00B907E5"/>
    <w:rsid w:val="00B91126"/>
    <w:rsid w:val="00B91169"/>
    <w:rsid w:val="00B91522"/>
    <w:rsid w:val="00B91C55"/>
    <w:rsid w:val="00B92737"/>
    <w:rsid w:val="00B92E50"/>
    <w:rsid w:val="00B93DAE"/>
    <w:rsid w:val="00B93FEB"/>
    <w:rsid w:val="00B948BE"/>
    <w:rsid w:val="00B950B9"/>
    <w:rsid w:val="00B958C6"/>
    <w:rsid w:val="00BA2C84"/>
    <w:rsid w:val="00BA38D7"/>
    <w:rsid w:val="00BA4D72"/>
    <w:rsid w:val="00BA5D4F"/>
    <w:rsid w:val="00BA790A"/>
    <w:rsid w:val="00BB0D9F"/>
    <w:rsid w:val="00BB12B2"/>
    <w:rsid w:val="00BB13CB"/>
    <w:rsid w:val="00BB20E2"/>
    <w:rsid w:val="00BB2AA3"/>
    <w:rsid w:val="00BB3DF6"/>
    <w:rsid w:val="00BB416A"/>
    <w:rsid w:val="00BB45F3"/>
    <w:rsid w:val="00BB4EF1"/>
    <w:rsid w:val="00BB5D3C"/>
    <w:rsid w:val="00BB6426"/>
    <w:rsid w:val="00BB6781"/>
    <w:rsid w:val="00BB68E7"/>
    <w:rsid w:val="00BB7AB7"/>
    <w:rsid w:val="00BB7FC1"/>
    <w:rsid w:val="00BC01E1"/>
    <w:rsid w:val="00BC0304"/>
    <w:rsid w:val="00BC45F7"/>
    <w:rsid w:val="00BC4A82"/>
    <w:rsid w:val="00BC4AE0"/>
    <w:rsid w:val="00BC5C44"/>
    <w:rsid w:val="00BC628D"/>
    <w:rsid w:val="00BC644E"/>
    <w:rsid w:val="00BC6A33"/>
    <w:rsid w:val="00BC7DA6"/>
    <w:rsid w:val="00BD0153"/>
    <w:rsid w:val="00BD100E"/>
    <w:rsid w:val="00BD5AA3"/>
    <w:rsid w:val="00BE04E0"/>
    <w:rsid w:val="00BE0716"/>
    <w:rsid w:val="00BE1A93"/>
    <w:rsid w:val="00BE3CFD"/>
    <w:rsid w:val="00BE43DC"/>
    <w:rsid w:val="00BE5012"/>
    <w:rsid w:val="00BE5E11"/>
    <w:rsid w:val="00BE71CA"/>
    <w:rsid w:val="00BE7CA1"/>
    <w:rsid w:val="00BF01D5"/>
    <w:rsid w:val="00BF1B23"/>
    <w:rsid w:val="00BF1EF7"/>
    <w:rsid w:val="00BF2EC3"/>
    <w:rsid w:val="00BF3347"/>
    <w:rsid w:val="00BF4456"/>
    <w:rsid w:val="00BF4F9A"/>
    <w:rsid w:val="00BF50D7"/>
    <w:rsid w:val="00BF594E"/>
    <w:rsid w:val="00BF5AEC"/>
    <w:rsid w:val="00C005A8"/>
    <w:rsid w:val="00C02132"/>
    <w:rsid w:val="00C02A66"/>
    <w:rsid w:val="00C02B12"/>
    <w:rsid w:val="00C02FF7"/>
    <w:rsid w:val="00C03336"/>
    <w:rsid w:val="00C05454"/>
    <w:rsid w:val="00C054FA"/>
    <w:rsid w:val="00C057AC"/>
    <w:rsid w:val="00C05C2E"/>
    <w:rsid w:val="00C068E3"/>
    <w:rsid w:val="00C06F55"/>
    <w:rsid w:val="00C07490"/>
    <w:rsid w:val="00C07D49"/>
    <w:rsid w:val="00C103BC"/>
    <w:rsid w:val="00C11602"/>
    <w:rsid w:val="00C12479"/>
    <w:rsid w:val="00C12C63"/>
    <w:rsid w:val="00C12D56"/>
    <w:rsid w:val="00C12E26"/>
    <w:rsid w:val="00C131BD"/>
    <w:rsid w:val="00C16788"/>
    <w:rsid w:val="00C17BC2"/>
    <w:rsid w:val="00C17C72"/>
    <w:rsid w:val="00C20589"/>
    <w:rsid w:val="00C2108B"/>
    <w:rsid w:val="00C2135B"/>
    <w:rsid w:val="00C22242"/>
    <w:rsid w:val="00C2227B"/>
    <w:rsid w:val="00C228D1"/>
    <w:rsid w:val="00C231A8"/>
    <w:rsid w:val="00C233DF"/>
    <w:rsid w:val="00C23506"/>
    <w:rsid w:val="00C239E1"/>
    <w:rsid w:val="00C23C51"/>
    <w:rsid w:val="00C2457B"/>
    <w:rsid w:val="00C24FA3"/>
    <w:rsid w:val="00C2504C"/>
    <w:rsid w:val="00C2566B"/>
    <w:rsid w:val="00C26CEB"/>
    <w:rsid w:val="00C26D00"/>
    <w:rsid w:val="00C31736"/>
    <w:rsid w:val="00C31AA6"/>
    <w:rsid w:val="00C32F81"/>
    <w:rsid w:val="00C363CD"/>
    <w:rsid w:val="00C37599"/>
    <w:rsid w:val="00C37BEC"/>
    <w:rsid w:val="00C40BC0"/>
    <w:rsid w:val="00C40C6E"/>
    <w:rsid w:val="00C41E55"/>
    <w:rsid w:val="00C44A6E"/>
    <w:rsid w:val="00C459A4"/>
    <w:rsid w:val="00C4697C"/>
    <w:rsid w:val="00C470EB"/>
    <w:rsid w:val="00C509EF"/>
    <w:rsid w:val="00C50C8D"/>
    <w:rsid w:val="00C510BB"/>
    <w:rsid w:val="00C515BB"/>
    <w:rsid w:val="00C51877"/>
    <w:rsid w:val="00C518AD"/>
    <w:rsid w:val="00C521F4"/>
    <w:rsid w:val="00C539FF"/>
    <w:rsid w:val="00C53C79"/>
    <w:rsid w:val="00C541E0"/>
    <w:rsid w:val="00C5430B"/>
    <w:rsid w:val="00C55F36"/>
    <w:rsid w:val="00C603F8"/>
    <w:rsid w:val="00C61009"/>
    <w:rsid w:val="00C62080"/>
    <w:rsid w:val="00C63049"/>
    <w:rsid w:val="00C63BCD"/>
    <w:rsid w:val="00C64B63"/>
    <w:rsid w:val="00C6647B"/>
    <w:rsid w:val="00C66F1B"/>
    <w:rsid w:val="00C72651"/>
    <w:rsid w:val="00C72C37"/>
    <w:rsid w:val="00C72E75"/>
    <w:rsid w:val="00C73138"/>
    <w:rsid w:val="00C7596A"/>
    <w:rsid w:val="00C771EB"/>
    <w:rsid w:val="00C7730C"/>
    <w:rsid w:val="00C80BD3"/>
    <w:rsid w:val="00C80C04"/>
    <w:rsid w:val="00C82186"/>
    <w:rsid w:val="00C83ACC"/>
    <w:rsid w:val="00C84AA2"/>
    <w:rsid w:val="00C855A2"/>
    <w:rsid w:val="00C860FC"/>
    <w:rsid w:val="00C86288"/>
    <w:rsid w:val="00C8733B"/>
    <w:rsid w:val="00C879ED"/>
    <w:rsid w:val="00C90FFE"/>
    <w:rsid w:val="00C91C74"/>
    <w:rsid w:val="00C92BC1"/>
    <w:rsid w:val="00C93594"/>
    <w:rsid w:val="00C94896"/>
    <w:rsid w:val="00C95AA8"/>
    <w:rsid w:val="00C96344"/>
    <w:rsid w:val="00CA17B3"/>
    <w:rsid w:val="00CA443D"/>
    <w:rsid w:val="00CA63F6"/>
    <w:rsid w:val="00CA6605"/>
    <w:rsid w:val="00CA7069"/>
    <w:rsid w:val="00CA7098"/>
    <w:rsid w:val="00CA737D"/>
    <w:rsid w:val="00CA7B49"/>
    <w:rsid w:val="00CB0A51"/>
    <w:rsid w:val="00CB1CCE"/>
    <w:rsid w:val="00CB2413"/>
    <w:rsid w:val="00CB294D"/>
    <w:rsid w:val="00CB42EC"/>
    <w:rsid w:val="00CB47BF"/>
    <w:rsid w:val="00CB63F8"/>
    <w:rsid w:val="00CB6FA8"/>
    <w:rsid w:val="00CC111D"/>
    <w:rsid w:val="00CC20D0"/>
    <w:rsid w:val="00CC3C5B"/>
    <w:rsid w:val="00CC79CC"/>
    <w:rsid w:val="00CD1FE1"/>
    <w:rsid w:val="00CD20A8"/>
    <w:rsid w:val="00CD29B2"/>
    <w:rsid w:val="00CD4568"/>
    <w:rsid w:val="00CD5A38"/>
    <w:rsid w:val="00CD6609"/>
    <w:rsid w:val="00CD7694"/>
    <w:rsid w:val="00CD77F6"/>
    <w:rsid w:val="00CD7E7B"/>
    <w:rsid w:val="00CE0929"/>
    <w:rsid w:val="00CE098C"/>
    <w:rsid w:val="00CE159C"/>
    <w:rsid w:val="00CE2527"/>
    <w:rsid w:val="00CE39AF"/>
    <w:rsid w:val="00CE4EFE"/>
    <w:rsid w:val="00CE5B35"/>
    <w:rsid w:val="00CE5F10"/>
    <w:rsid w:val="00CE64E7"/>
    <w:rsid w:val="00CE6500"/>
    <w:rsid w:val="00CE6EDF"/>
    <w:rsid w:val="00CE7479"/>
    <w:rsid w:val="00CE7CC8"/>
    <w:rsid w:val="00CF195E"/>
    <w:rsid w:val="00CF2263"/>
    <w:rsid w:val="00CF2DEA"/>
    <w:rsid w:val="00CF30E9"/>
    <w:rsid w:val="00CF5794"/>
    <w:rsid w:val="00CF5824"/>
    <w:rsid w:val="00CF66C6"/>
    <w:rsid w:val="00CF6F2A"/>
    <w:rsid w:val="00CF7498"/>
    <w:rsid w:val="00D00F48"/>
    <w:rsid w:val="00D0154D"/>
    <w:rsid w:val="00D01625"/>
    <w:rsid w:val="00D0344E"/>
    <w:rsid w:val="00D04AC6"/>
    <w:rsid w:val="00D05582"/>
    <w:rsid w:val="00D061E7"/>
    <w:rsid w:val="00D07266"/>
    <w:rsid w:val="00D07B75"/>
    <w:rsid w:val="00D12311"/>
    <w:rsid w:val="00D1249A"/>
    <w:rsid w:val="00D14174"/>
    <w:rsid w:val="00D147B0"/>
    <w:rsid w:val="00D154EE"/>
    <w:rsid w:val="00D155FB"/>
    <w:rsid w:val="00D15AFE"/>
    <w:rsid w:val="00D16191"/>
    <w:rsid w:val="00D16EF1"/>
    <w:rsid w:val="00D17813"/>
    <w:rsid w:val="00D17AF8"/>
    <w:rsid w:val="00D2060E"/>
    <w:rsid w:val="00D20FBB"/>
    <w:rsid w:val="00D22DA8"/>
    <w:rsid w:val="00D22F27"/>
    <w:rsid w:val="00D24FF7"/>
    <w:rsid w:val="00D254F0"/>
    <w:rsid w:val="00D26E1F"/>
    <w:rsid w:val="00D276EC"/>
    <w:rsid w:val="00D2790F"/>
    <w:rsid w:val="00D301FD"/>
    <w:rsid w:val="00D31252"/>
    <w:rsid w:val="00D32ECB"/>
    <w:rsid w:val="00D330C5"/>
    <w:rsid w:val="00D33DC2"/>
    <w:rsid w:val="00D33E97"/>
    <w:rsid w:val="00D3533B"/>
    <w:rsid w:val="00D35897"/>
    <w:rsid w:val="00D36E11"/>
    <w:rsid w:val="00D37286"/>
    <w:rsid w:val="00D37449"/>
    <w:rsid w:val="00D40330"/>
    <w:rsid w:val="00D423CC"/>
    <w:rsid w:val="00D423E8"/>
    <w:rsid w:val="00D43069"/>
    <w:rsid w:val="00D4362B"/>
    <w:rsid w:val="00D43888"/>
    <w:rsid w:val="00D45194"/>
    <w:rsid w:val="00D47246"/>
    <w:rsid w:val="00D47FA4"/>
    <w:rsid w:val="00D521D7"/>
    <w:rsid w:val="00D527C5"/>
    <w:rsid w:val="00D52855"/>
    <w:rsid w:val="00D532E2"/>
    <w:rsid w:val="00D55336"/>
    <w:rsid w:val="00D55390"/>
    <w:rsid w:val="00D57642"/>
    <w:rsid w:val="00D6007B"/>
    <w:rsid w:val="00D60190"/>
    <w:rsid w:val="00D60E33"/>
    <w:rsid w:val="00D611CD"/>
    <w:rsid w:val="00D61BCF"/>
    <w:rsid w:val="00D628B2"/>
    <w:rsid w:val="00D62B91"/>
    <w:rsid w:val="00D6339B"/>
    <w:rsid w:val="00D63807"/>
    <w:rsid w:val="00D655DE"/>
    <w:rsid w:val="00D65686"/>
    <w:rsid w:val="00D6622C"/>
    <w:rsid w:val="00D66278"/>
    <w:rsid w:val="00D671B5"/>
    <w:rsid w:val="00D671B6"/>
    <w:rsid w:val="00D67B88"/>
    <w:rsid w:val="00D67FE3"/>
    <w:rsid w:val="00D710AC"/>
    <w:rsid w:val="00D711AD"/>
    <w:rsid w:val="00D71C0F"/>
    <w:rsid w:val="00D71FE3"/>
    <w:rsid w:val="00D723A3"/>
    <w:rsid w:val="00D7317E"/>
    <w:rsid w:val="00D738EB"/>
    <w:rsid w:val="00D74790"/>
    <w:rsid w:val="00D75D44"/>
    <w:rsid w:val="00D76040"/>
    <w:rsid w:val="00D764AE"/>
    <w:rsid w:val="00D7715C"/>
    <w:rsid w:val="00D77377"/>
    <w:rsid w:val="00D77DC4"/>
    <w:rsid w:val="00D77F84"/>
    <w:rsid w:val="00D80D6D"/>
    <w:rsid w:val="00D80E5D"/>
    <w:rsid w:val="00D82B75"/>
    <w:rsid w:val="00D82CEA"/>
    <w:rsid w:val="00D82EFE"/>
    <w:rsid w:val="00D835B9"/>
    <w:rsid w:val="00D852AE"/>
    <w:rsid w:val="00D85A89"/>
    <w:rsid w:val="00D85ECE"/>
    <w:rsid w:val="00D85FCF"/>
    <w:rsid w:val="00D879FA"/>
    <w:rsid w:val="00D87E44"/>
    <w:rsid w:val="00D9281A"/>
    <w:rsid w:val="00D92B3C"/>
    <w:rsid w:val="00D92D2B"/>
    <w:rsid w:val="00D950EB"/>
    <w:rsid w:val="00D97BAE"/>
    <w:rsid w:val="00DA1083"/>
    <w:rsid w:val="00DA469A"/>
    <w:rsid w:val="00DA6102"/>
    <w:rsid w:val="00DA659C"/>
    <w:rsid w:val="00DA76AE"/>
    <w:rsid w:val="00DB04E9"/>
    <w:rsid w:val="00DB0D15"/>
    <w:rsid w:val="00DB2107"/>
    <w:rsid w:val="00DC08F5"/>
    <w:rsid w:val="00DC136C"/>
    <w:rsid w:val="00DC19E4"/>
    <w:rsid w:val="00DC3625"/>
    <w:rsid w:val="00DC3E76"/>
    <w:rsid w:val="00DC4052"/>
    <w:rsid w:val="00DC44CA"/>
    <w:rsid w:val="00DC5291"/>
    <w:rsid w:val="00DC5D63"/>
    <w:rsid w:val="00DD01C8"/>
    <w:rsid w:val="00DD19E9"/>
    <w:rsid w:val="00DD1B46"/>
    <w:rsid w:val="00DD410A"/>
    <w:rsid w:val="00DD41F0"/>
    <w:rsid w:val="00DD4EB5"/>
    <w:rsid w:val="00DD55CD"/>
    <w:rsid w:val="00DD5C42"/>
    <w:rsid w:val="00DD6083"/>
    <w:rsid w:val="00DD719A"/>
    <w:rsid w:val="00DD7A97"/>
    <w:rsid w:val="00DD7BF6"/>
    <w:rsid w:val="00DE07CA"/>
    <w:rsid w:val="00DE1F62"/>
    <w:rsid w:val="00DE2B1D"/>
    <w:rsid w:val="00DE35DE"/>
    <w:rsid w:val="00DE45F2"/>
    <w:rsid w:val="00DE5BF6"/>
    <w:rsid w:val="00DE6F70"/>
    <w:rsid w:val="00DE7317"/>
    <w:rsid w:val="00DF1E20"/>
    <w:rsid w:val="00DF2027"/>
    <w:rsid w:val="00DF2455"/>
    <w:rsid w:val="00DF3C16"/>
    <w:rsid w:val="00DF3E3B"/>
    <w:rsid w:val="00DF406D"/>
    <w:rsid w:val="00DF4897"/>
    <w:rsid w:val="00DF5AE0"/>
    <w:rsid w:val="00DF5C5C"/>
    <w:rsid w:val="00DF5FDD"/>
    <w:rsid w:val="00DF62EF"/>
    <w:rsid w:val="00DF66D0"/>
    <w:rsid w:val="00DF6E95"/>
    <w:rsid w:val="00E0389B"/>
    <w:rsid w:val="00E0486D"/>
    <w:rsid w:val="00E05269"/>
    <w:rsid w:val="00E06BED"/>
    <w:rsid w:val="00E076DA"/>
    <w:rsid w:val="00E07B3C"/>
    <w:rsid w:val="00E102A7"/>
    <w:rsid w:val="00E12A8A"/>
    <w:rsid w:val="00E12C42"/>
    <w:rsid w:val="00E13A7D"/>
    <w:rsid w:val="00E1410D"/>
    <w:rsid w:val="00E1704A"/>
    <w:rsid w:val="00E206CF"/>
    <w:rsid w:val="00E207B8"/>
    <w:rsid w:val="00E229A6"/>
    <w:rsid w:val="00E23897"/>
    <w:rsid w:val="00E23D35"/>
    <w:rsid w:val="00E24DEA"/>
    <w:rsid w:val="00E24F8B"/>
    <w:rsid w:val="00E26B28"/>
    <w:rsid w:val="00E27DD1"/>
    <w:rsid w:val="00E31911"/>
    <w:rsid w:val="00E3238A"/>
    <w:rsid w:val="00E33292"/>
    <w:rsid w:val="00E34957"/>
    <w:rsid w:val="00E34F21"/>
    <w:rsid w:val="00E36476"/>
    <w:rsid w:val="00E370D4"/>
    <w:rsid w:val="00E419FD"/>
    <w:rsid w:val="00E41D6C"/>
    <w:rsid w:val="00E42306"/>
    <w:rsid w:val="00E4238C"/>
    <w:rsid w:val="00E435CC"/>
    <w:rsid w:val="00E43671"/>
    <w:rsid w:val="00E44217"/>
    <w:rsid w:val="00E446E8"/>
    <w:rsid w:val="00E46B52"/>
    <w:rsid w:val="00E47851"/>
    <w:rsid w:val="00E47B6A"/>
    <w:rsid w:val="00E50229"/>
    <w:rsid w:val="00E52067"/>
    <w:rsid w:val="00E524C4"/>
    <w:rsid w:val="00E528C7"/>
    <w:rsid w:val="00E5360D"/>
    <w:rsid w:val="00E53F37"/>
    <w:rsid w:val="00E55E09"/>
    <w:rsid w:val="00E56768"/>
    <w:rsid w:val="00E568D0"/>
    <w:rsid w:val="00E56CEF"/>
    <w:rsid w:val="00E60A93"/>
    <w:rsid w:val="00E61384"/>
    <w:rsid w:val="00E61542"/>
    <w:rsid w:val="00E61982"/>
    <w:rsid w:val="00E619A5"/>
    <w:rsid w:val="00E6285E"/>
    <w:rsid w:val="00E62AC5"/>
    <w:rsid w:val="00E64B6F"/>
    <w:rsid w:val="00E64CEE"/>
    <w:rsid w:val="00E671FE"/>
    <w:rsid w:val="00E67DFA"/>
    <w:rsid w:val="00E67E3A"/>
    <w:rsid w:val="00E67E90"/>
    <w:rsid w:val="00E67ED5"/>
    <w:rsid w:val="00E70026"/>
    <w:rsid w:val="00E70363"/>
    <w:rsid w:val="00E73E4C"/>
    <w:rsid w:val="00E74029"/>
    <w:rsid w:val="00E74667"/>
    <w:rsid w:val="00E750E8"/>
    <w:rsid w:val="00E75424"/>
    <w:rsid w:val="00E7704E"/>
    <w:rsid w:val="00E82FBC"/>
    <w:rsid w:val="00E84A90"/>
    <w:rsid w:val="00E857D1"/>
    <w:rsid w:val="00E85855"/>
    <w:rsid w:val="00E876A1"/>
    <w:rsid w:val="00E87F82"/>
    <w:rsid w:val="00E906EA"/>
    <w:rsid w:val="00E90B1E"/>
    <w:rsid w:val="00E910BB"/>
    <w:rsid w:val="00E91F1F"/>
    <w:rsid w:val="00E9297E"/>
    <w:rsid w:val="00E93A56"/>
    <w:rsid w:val="00E93EF0"/>
    <w:rsid w:val="00E95379"/>
    <w:rsid w:val="00E95619"/>
    <w:rsid w:val="00E96CE7"/>
    <w:rsid w:val="00E97E29"/>
    <w:rsid w:val="00EA0FA3"/>
    <w:rsid w:val="00EA1A0D"/>
    <w:rsid w:val="00EA266D"/>
    <w:rsid w:val="00EA2B21"/>
    <w:rsid w:val="00EA39A3"/>
    <w:rsid w:val="00EA5D53"/>
    <w:rsid w:val="00EA64AD"/>
    <w:rsid w:val="00EA65B8"/>
    <w:rsid w:val="00EA6C10"/>
    <w:rsid w:val="00EB09D8"/>
    <w:rsid w:val="00EB0F1D"/>
    <w:rsid w:val="00EB1899"/>
    <w:rsid w:val="00EB3021"/>
    <w:rsid w:val="00EB3023"/>
    <w:rsid w:val="00EB37DD"/>
    <w:rsid w:val="00EB3D56"/>
    <w:rsid w:val="00EB6403"/>
    <w:rsid w:val="00EB7952"/>
    <w:rsid w:val="00EC0550"/>
    <w:rsid w:val="00EC1717"/>
    <w:rsid w:val="00EC257E"/>
    <w:rsid w:val="00EC2C86"/>
    <w:rsid w:val="00EC2D88"/>
    <w:rsid w:val="00EC472A"/>
    <w:rsid w:val="00EC60AE"/>
    <w:rsid w:val="00EC6743"/>
    <w:rsid w:val="00ED0736"/>
    <w:rsid w:val="00ED2190"/>
    <w:rsid w:val="00ED27AF"/>
    <w:rsid w:val="00ED280F"/>
    <w:rsid w:val="00ED2D1D"/>
    <w:rsid w:val="00ED2FCA"/>
    <w:rsid w:val="00ED4AE3"/>
    <w:rsid w:val="00ED5BA7"/>
    <w:rsid w:val="00EE082B"/>
    <w:rsid w:val="00EE122F"/>
    <w:rsid w:val="00EE1465"/>
    <w:rsid w:val="00EE1776"/>
    <w:rsid w:val="00EE2230"/>
    <w:rsid w:val="00EE25A1"/>
    <w:rsid w:val="00EE5C4E"/>
    <w:rsid w:val="00EE5DB9"/>
    <w:rsid w:val="00EE692F"/>
    <w:rsid w:val="00EE774C"/>
    <w:rsid w:val="00EE79B0"/>
    <w:rsid w:val="00EE7E1C"/>
    <w:rsid w:val="00EF0468"/>
    <w:rsid w:val="00EF07CE"/>
    <w:rsid w:val="00EF0C5F"/>
    <w:rsid w:val="00EF0EEA"/>
    <w:rsid w:val="00EF4D36"/>
    <w:rsid w:val="00EF62E5"/>
    <w:rsid w:val="00EF7E0D"/>
    <w:rsid w:val="00F0017E"/>
    <w:rsid w:val="00F02374"/>
    <w:rsid w:val="00F04430"/>
    <w:rsid w:val="00F0486C"/>
    <w:rsid w:val="00F049BF"/>
    <w:rsid w:val="00F04A6D"/>
    <w:rsid w:val="00F05C32"/>
    <w:rsid w:val="00F06FDE"/>
    <w:rsid w:val="00F07EE6"/>
    <w:rsid w:val="00F10475"/>
    <w:rsid w:val="00F10FDD"/>
    <w:rsid w:val="00F1119B"/>
    <w:rsid w:val="00F12408"/>
    <w:rsid w:val="00F12861"/>
    <w:rsid w:val="00F128D7"/>
    <w:rsid w:val="00F14189"/>
    <w:rsid w:val="00F14844"/>
    <w:rsid w:val="00F163EF"/>
    <w:rsid w:val="00F170F7"/>
    <w:rsid w:val="00F176F1"/>
    <w:rsid w:val="00F2254E"/>
    <w:rsid w:val="00F226C7"/>
    <w:rsid w:val="00F227E7"/>
    <w:rsid w:val="00F23177"/>
    <w:rsid w:val="00F23468"/>
    <w:rsid w:val="00F237AF"/>
    <w:rsid w:val="00F23924"/>
    <w:rsid w:val="00F24BF2"/>
    <w:rsid w:val="00F25829"/>
    <w:rsid w:val="00F275F4"/>
    <w:rsid w:val="00F335E1"/>
    <w:rsid w:val="00F33AB2"/>
    <w:rsid w:val="00F33FC0"/>
    <w:rsid w:val="00F346D6"/>
    <w:rsid w:val="00F37258"/>
    <w:rsid w:val="00F377DE"/>
    <w:rsid w:val="00F40444"/>
    <w:rsid w:val="00F40893"/>
    <w:rsid w:val="00F40F70"/>
    <w:rsid w:val="00F413FF"/>
    <w:rsid w:val="00F42365"/>
    <w:rsid w:val="00F43496"/>
    <w:rsid w:val="00F441C6"/>
    <w:rsid w:val="00F44CD8"/>
    <w:rsid w:val="00F4620E"/>
    <w:rsid w:val="00F46CB8"/>
    <w:rsid w:val="00F520CC"/>
    <w:rsid w:val="00F5221A"/>
    <w:rsid w:val="00F526EC"/>
    <w:rsid w:val="00F528B4"/>
    <w:rsid w:val="00F534F4"/>
    <w:rsid w:val="00F53F23"/>
    <w:rsid w:val="00F54862"/>
    <w:rsid w:val="00F55052"/>
    <w:rsid w:val="00F5511D"/>
    <w:rsid w:val="00F56335"/>
    <w:rsid w:val="00F566BF"/>
    <w:rsid w:val="00F579FC"/>
    <w:rsid w:val="00F6047A"/>
    <w:rsid w:val="00F60C0A"/>
    <w:rsid w:val="00F6134D"/>
    <w:rsid w:val="00F62309"/>
    <w:rsid w:val="00F63218"/>
    <w:rsid w:val="00F63EF6"/>
    <w:rsid w:val="00F641B3"/>
    <w:rsid w:val="00F64248"/>
    <w:rsid w:val="00F64A10"/>
    <w:rsid w:val="00F66ADE"/>
    <w:rsid w:val="00F66BD1"/>
    <w:rsid w:val="00F6709C"/>
    <w:rsid w:val="00F67216"/>
    <w:rsid w:val="00F67356"/>
    <w:rsid w:val="00F7039B"/>
    <w:rsid w:val="00F70E6B"/>
    <w:rsid w:val="00F724E2"/>
    <w:rsid w:val="00F746FE"/>
    <w:rsid w:val="00F74AEB"/>
    <w:rsid w:val="00F74E2A"/>
    <w:rsid w:val="00F7541D"/>
    <w:rsid w:val="00F75DAC"/>
    <w:rsid w:val="00F8039F"/>
    <w:rsid w:val="00F80901"/>
    <w:rsid w:val="00F80D1D"/>
    <w:rsid w:val="00F814A9"/>
    <w:rsid w:val="00F81644"/>
    <w:rsid w:val="00F82A81"/>
    <w:rsid w:val="00F82EB8"/>
    <w:rsid w:val="00F8344A"/>
    <w:rsid w:val="00F83737"/>
    <w:rsid w:val="00F83861"/>
    <w:rsid w:val="00F83E3C"/>
    <w:rsid w:val="00F83FC1"/>
    <w:rsid w:val="00F84190"/>
    <w:rsid w:val="00F84242"/>
    <w:rsid w:val="00F85A1E"/>
    <w:rsid w:val="00F85C1E"/>
    <w:rsid w:val="00F90B14"/>
    <w:rsid w:val="00F91153"/>
    <w:rsid w:val="00F91553"/>
    <w:rsid w:val="00F919FF"/>
    <w:rsid w:val="00F93815"/>
    <w:rsid w:val="00F93E80"/>
    <w:rsid w:val="00F9440C"/>
    <w:rsid w:val="00F95531"/>
    <w:rsid w:val="00F95DEB"/>
    <w:rsid w:val="00F96138"/>
    <w:rsid w:val="00F9656C"/>
    <w:rsid w:val="00F96680"/>
    <w:rsid w:val="00F978D6"/>
    <w:rsid w:val="00FA06E8"/>
    <w:rsid w:val="00FA11BA"/>
    <w:rsid w:val="00FA1B3F"/>
    <w:rsid w:val="00FA3D3C"/>
    <w:rsid w:val="00FA4591"/>
    <w:rsid w:val="00FA5C6D"/>
    <w:rsid w:val="00FA7260"/>
    <w:rsid w:val="00FA77E2"/>
    <w:rsid w:val="00FB01D8"/>
    <w:rsid w:val="00FB0FD7"/>
    <w:rsid w:val="00FB1D5A"/>
    <w:rsid w:val="00FB3655"/>
    <w:rsid w:val="00FB3A8B"/>
    <w:rsid w:val="00FB4632"/>
    <w:rsid w:val="00FC3696"/>
    <w:rsid w:val="00FC3821"/>
    <w:rsid w:val="00FC4C56"/>
    <w:rsid w:val="00FC571F"/>
    <w:rsid w:val="00FC5D4E"/>
    <w:rsid w:val="00FC7131"/>
    <w:rsid w:val="00FC771C"/>
    <w:rsid w:val="00FD117A"/>
    <w:rsid w:val="00FD1930"/>
    <w:rsid w:val="00FD1D4B"/>
    <w:rsid w:val="00FD1F8A"/>
    <w:rsid w:val="00FD320B"/>
    <w:rsid w:val="00FD553B"/>
    <w:rsid w:val="00FD5D5E"/>
    <w:rsid w:val="00FD5E2A"/>
    <w:rsid w:val="00FD5EA8"/>
    <w:rsid w:val="00FD6A5D"/>
    <w:rsid w:val="00FD749A"/>
    <w:rsid w:val="00FD7644"/>
    <w:rsid w:val="00FD7844"/>
    <w:rsid w:val="00FE03F3"/>
    <w:rsid w:val="00FE08CA"/>
    <w:rsid w:val="00FE3281"/>
    <w:rsid w:val="00FE36DD"/>
    <w:rsid w:val="00FE4CF1"/>
    <w:rsid w:val="00FE5281"/>
    <w:rsid w:val="00FE600E"/>
    <w:rsid w:val="00FE64CB"/>
    <w:rsid w:val="00FE678E"/>
    <w:rsid w:val="00FE6B7D"/>
    <w:rsid w:val="00FE7186"/>
    <w:rsid w:val="00FF196F"/>
    <w:rsid w:val="00FF243F"/>
    <w:rsid w:val="00FF72C8"/>
    <w:rsid w:val="00FF74A2"/>
    <w:rsid w:val="00FF79ED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25C7"/>
  <w15:chartTrackingRefBased/>
  <w15:docId w15:val="{43789227-5EDE-453F-8B05-00620FDC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60D"/>
    <w:pPr>
      <w:spacing w:after="0" w:line="240" w:lineRule="auto"/>
    </w:pPr>
    <w:rPr>
      <w:rFonts w:eastAsia="SimSun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36C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0D"/>
    <w:pPr>
      <w:ind w:left="720"/>
    </w:pPr>
    <w:rPr>
      <w:rFonts w:eastAsia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B052B"/>
  </w:style>
  <w:style w:type="paragraph" w:styleId="Header">
    <w:name w:val="header"/>
    <w:basedOn w:val="Normal"/>
    <w:link w:val="HeaderChar"/>
    <w:uiPriority w:val="99"/>
    <w:unhideWhenUsed/>
    <w:rsid w:val="00A97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157"/>
    <w:rPr>
      <w:rFonts w:eastAsia="SimSun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A97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157"/>
    <w:rPr>
      <w:rFonts w:eastAsia="SimSu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A9715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97157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4F6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4F6132"/>
  </w:style>
  <w:style w:type="character" w:styleId="CommentReference">
    <w:name w:val="annotation reference"/>
    <w:basedOn w:val="DefaultParagraphFont"/>
    <w:uiPriority w:val="99"/>
    <w:semiHidden/>
    <w:unhideWhenUsed/>
    <w:rsid w:val="00F7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39B"/>
    <w:rPr>
      <w:rFonts w:eastAsia="SimSu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9B"/>
    <w:rPr>
      <w:rFonts w:eastAsia="SimSu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9B"/>
    <w:rPr>
      <w:rFonts w:ascii="Segoe UI" w:eastAsia="SimSun" w:hAnsi="Segoe UI" w:cs="Segoe UI"/>
      <w:sz w:val="18"/>
      <w:szCs w:val="18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C13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table" w:styleId="TableGrid">
    <w:name w:val="Table Grid"/>
    <w:basedOn w:val="TableNormal"/>
    <w:uiPriority w:val="39"/>
    <w:rsid w:val="00DC13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3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749"/>
    <w:rPr>
      <w:rFonts w:eastAsia="SimSu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C374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C3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9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18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7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59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66BDBC82DD4B25A4D9A7E38823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2300-0820-4077-BBDC-A44650C18666}"/>
      </w:docPartPr>
      <w:docPartBody>
        <w:p w:rsidR="00021C3D" w:rsidRDefault="00021C3D" w:rsidP="00021C3D">
          <w:pPr>
            <w:pStyle w:val="7A66BDBC82DD4B25A4D9A7E3882306B1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B50C37E944EC7AE6C7FD27A5F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8F21-CED9-43DB-B310-2FBD55AC57F5}"/>
      </w:docPartPr>
      <w:docPartBody>
        <w:p w:rsidR="00021C3D" w:rsidRDefault="00021C3D" w:rsidP="00021C3D">
          <w:pPr>
            <w:pStyle w:val="69AB50C37E944EC7AE6C7FD27A5F960E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375056F4E4F6DABFA45E67A9B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9D1D-42F1-41A1-952D-572716BF4619}"/>
      </w:docPartPr>
      <w:docPartBody>
        <w:p w:rsidR="00021C3D" w:rsidRDefault="00021C3D" w:rsidP="00021C3D">
          <w:pPr>
            <w:pStyle w:val="4B4375056F4E4F6DABFA45E67A9B5FEC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E17BEE76445BFBCD7E5140BCF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2225-54DF-4CB9-8764-9CC25CCE9D19}"/>
      </w:docPartPr>
      <w:docPartBody>
        <w:p w:rsidR="00021C3D" w:rsidRDefault="00021C3D" w:rsidP="00021C3D">
          <w:pPr>
            <w:pStyle w:val="3A8E17BEE76445BFBCD7E5140BCF0557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DC04987E4433BBE6F9930B061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F66D-E11B-43E3-A796-FF5FAD88D043}"/>
      </w:docPartPr>
      <w:docPartBody>
        <w:p w:rsidR="00021C3D" w:rsidRDefault="00021C3D" w:rsidP="00021C3D">
          <w:pPr>
            <w:pStyle w:val="D66DC04987E4433BBE6F9930B0612469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507CC32664DBCB775957600C8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BC879-3A7A-47FB-A068-98A7EBB24F60}"/>
      </w:docPartPr>
      <w:docPartBody>
        <w:p w:rsidR="00021C3D" w:rsidRDefault="00021C3D" w:rsidP="00021C3D">
          <w:pPr>
            <w:pStyle w:val="37D507CC32664DBCB775957600C84A31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B48BA7EB94ACDB6BE82D7F536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0D8B-BEC5-4A32-87A9-0A736B18209D}"/>
      </w:docPartPr>
      <w:docPartBody>
        <w:p w:rsidR="00021C3D" w:rsidRDefault="00021C3D" w:rsidP="00021C3D">
          <w:pPr>
            <w:pStyle w:val="158B48BA7EB94ACDB6BE82D7F5364E11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DD746D8534701BE3BC98CD86E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9BED-2BBB-42B4-98EF-A1097AD9ADAB}"/>
      </w:docPartPr>
      <w:docPartBody>
        <w:p w:rsidR="00021C3D" w:rsidRDefault="00021C3D" w:rsidP="00021C3D">
          <w:pPr>
            <w:pStyle w:val="6A0DD746D8534701BE3BC98CD86EF77F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288FDC45642EEABC91CF5F042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760C-4FB6-4092-AD3D-861FF708415B}"/>
      </w:docPartPr>
      <w:docPartBody>
        <w:p w:rsidR="00021C3D" w:rsidRDefault="00021C3D" w:rsidP="00021C3D">
          <w:pPr>
            <w:pStyle w:val="4EF288FDC45642EEABC91CF5F042E015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A113C9BF0400B908849973BE7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CCD23-C0D8-485E-8C3C-E6B6E6CA002A}"/>
      </w:docPartPr>
      <w:docPartBody>
        <w:p w:rsidR="00021C3D" w:rsidRDefault="00021C3D" w:rsidP="00021C3D">
          <w:pPr>
            <w:pStyle w:val="8B2A113C9BF0400B908849973BE71F83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2B1DAE58E462C91C83A136A4C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8FF0-F33B-4E4B-8F09-A0FD6AE6E417}"/>
      </w:docPartPr>
      <w:docPartBody>
        <w:p w:rsidR="00021C3D" w:rsidRDefault="00021C3D" w:rsidP="00021C3D">
          <w:pPr>
            <w:pStyle w:val="D662B1DAE58E462C91C83A136A4C6D65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BACB09C3E4FFB917082103A11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450C-6515-44C4-8F18-9768158A9BBC}"/>
      </w:docPartPr>
      <w:docPartBody>
        <w:p w:rsidR="00021C3D" w:rsidRDefault="00021C3D" w:rsidP="00021C3D">
          <w:pPr>
            <w:pStyle w:val="DFBBACB09C3E4FFB917082103A11BF0D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58E5B83104E93AC801926456F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F013-65BC-458D-A321-D3FBC520459A}"/>
      </w:docPartPr>
      <w:docPartBody>
        <w:p w:rsidR="00021C3D" w:rsidRDefault="00021C3D" w:rsidP="00021C3D">
          <w:pPr>
            <w:pStyle w:val="A7058E5B83104E93AC801926456F89AD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7BE3083CE4C86988C26F54B22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995A-5511-4830-85C5-2BE6390D751D}"/>
      </w:docPartPr>
      <w:docPartBody>
        <w:p w:rsidR="00021C3D" w:rsidRDefault="00021C3D" w:rsidP="00021C3D">
          <w:pPr>
            <w:pStyle w:val="CF87BE3083CE4C86988C26F54B2258A3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EC9584737489F8C64272B8843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03A6-2307-4863-9C05-17D56B784C12}"/>
      </w:docPartPr>
      <w:docPartBody>
        <w:p w:rsidR="00021C3D" w:rsidRDefault="00021C3D" w:rsidP="00021C3D">
          <w:pPr>
            <w:pStyle w:val="95BEC9584737489F8C64272B8843C699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A724844CA432A93F9155E35FD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F61E-5156-49F7-8D52-C10F05647945}"/>
      </w:docPartPr>
      <w:docPartBody>
        <w:p w:rsidR="00021C3D" w:rsidRDefault="00021C3D" w:rsidP="00021C3D">
          <w:pPr>
            <w:pStyle w:val="705A724844CA432A93F9155E35FD8276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7079724F0409E82A092AD632D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1458-52C8-4644-9C5E-076D8BB31E5E}"/>
      </w:docPartPr>
      <w:docPartBody>
        <w:p w:rsidR="00021C3D" w:rsidRDefault="00021C3D" w:rsidP="00021C3D">
          <w:pPr>
            <w:pStyle w:val="5947079724F0409E82A092AD632D66D8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E86C4B1814A08BD597934B05A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D6EF-5171-4D8E-9A1B-FD7A731C378B}"/>
      </w:docPartPr>
      <w:docPartBody>
        <w:p w:rsidR="00021C3D" w:rsidRDefault="00021C3D" w:rsidP="00021C3D">
          <w:pPr>
            <w:pStyle w:val="64FE86C4B1814A08BD597934B05A1EF7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5F202E7BA48DAB0B37C42D4C6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CC11-FB02-4839-A17D-C7582F83B830}"/>
      </w:docPartPr>
      <w:docPartBody>
        <w:p w:rsidR="00021C3D" w:rsidRDefault="00021C3D" w:rsidP="00021C3D">
          <w:pPr>
            <w:pStyle w:val="5E35F202E7BA48DAB0B37C42D4C6440C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6190DFCCB482FB3F3971D34BA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6F89-7B94-43F8-A213-FFC871CD7F7A}"/>
      </w:docPartPr>
      <w:docPartBody>
        <w:p w:rsidR="00021C3D" w:rsidRDefault="00021C3D" w:rsidP="00021C3D">
          <w:pPr>
            <w:pStyle w:val="78B6190DFCCB482FB3F3971D34BA656C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BBD4A2C384738A903E64B9B7E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6BDB-4B00-4916-8E50-4F74F148432A}"/>
      </w:docPartPr>
      <w:docPartBody>
        <w:p w:rsidR="00021C3D" w:rsidRDefault="00021C3D" w:rsidP="00021C3D">
          <w:pPr>
            <w:pStyle w:val="F99BBD4A2C384738A903E64B9B7E238B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EFD697D8043D481E6A6560BE7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5380-203A-48B6-BFF9-5AD6BDCDD6A0}"/>
      </w:docPartPr>
      <w:docPartBody>
        <w:p w:rsidR="00021C3D" w:rsidRDefault="00021C3D" w:rsidP="00021C3D">
          <w:pPr>
            <w:pStyle w:val="1F8EFD697D8043D481E6A6560BE7169D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8FE31F78C477DA8A394C1857D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5559-D685-4CC1-B252-B25B042E25DC}"/>
      </w:docPartPr>
      <w:docPartBody>
        <w:p w:rsidR="00021C3D" w:rsidRDefault="00021C3D" w:rsidP="00021C3D">
          <w:pPr>
            <w:pStyle w:val="7DA8FE31F78C477DA8A394C1857DF273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5D3525DA64F769F55851EFF32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45CE-7B37-4D58-8C85-D21B373F94F1}"/>
      </w:docPartPr>
      <w:docPartBody>
        <w:p w:rsidR="00021C3D" w:rsidRDefault="00021C3D" w:rsidP="00021C3D">
          <w:pPr>
            <w:pStyle w:val="3195D3525DA64F769F55851EFF32502C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89B0B0F684A4D833D92DDFF65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F23D-FD68-4AE3-BF90-E1E96B8E3456}"/>
      </w:docPartPr>
      <w:docPartBody>
        <w:p w:rsidR="00021C3D" w:rsidRDefault="00021C3D" w:rsidP="00021C3D">
          <w:pPr>
            <w:pStyle w:val="E4689B0B0F684A4D833D92DDFF6593E3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35961ED4473D84756DB53B33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36E2-0EEA-415A-9460-AF4F660628A3}"/>
      </w:docPartPr>
      <w:docPartBody>
        <w:p w:rsidR="00021C3D" w:rsidRDefault="00021C3D" w:rsidP="00021C3D">
          <w:pPr>
            <w:pStyle w:val="7FFD35961ED4473D84756DB53B336395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DDD71A8FC4617A2EC37A95072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84D4-9BD5-4401-9556-8D38ADA1DA52}"/>
      </w:docPartPr>
      <w:docPartBody>
        <w:p w:rsidR="00021C3D" w:rsidRDefault="00021C3D" w:rsidP="00021C3D">
          <w:pPr>
            <w:pStyle w:val="D19DDD71A8FC4617A2EC37A950720388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0E84B3BE8443590A8CDEA39D1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06FE-0D24-4B59-B5DE-6D03EA7137E3}"/>
      </w:docPartPr>
      <w:docPartBody>
        <w:p w:rsidR="00021C3D" w:rsidRDefault="00021C3D" w:rsidP="00021C3D">
          <w:pPr>
            <w:pStyle w:val="3F20E84B3BE8443590A8CDEA39D180F3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B8A30D1DF4E628337CE072F62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F147-875B-4FC4-9945-5A1C1CE89AC0}"/>
      </w:docPartPr>
      <w:docPartBody>
        <w:p w:rsidR="00021C3D" w:rsidRDefault="00021C3D" w:rsidP="00021C3D">
          <w:pPr>
            <w:pStyle w:val="727B8A30D1DF4E628337CE072F6208DF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ECCA64B814C73A17A21E7F2C1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8753-D998-4F64-AD20-B14F26724DF6}"/>
      </w:docPartPr>
      <w:docPartBody>
        <w:p w:rsidR="00021C3D" w:rsidRDefault="00021C3D" w:rsidP="00021C3D">
          <w:pPr>
            <w:pStyle w:val="F26ECCA64B814C73A17A21E7F2C1693D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76E3EC6D048E3916B049A6377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8259-391F-43A7-A2D4-D614936EFC77}"/>
      </w:docPartPr>
      <w:docPartBody>
        <w:p w:rsidR="00021C3D" w:rsidRDefault="00021C3D" w:rsidP="00021C3D">
          <w:pPr>
            <w:pStyle w:val="96876E3EC6D048E3916B049A63772690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B0BDD4BC1432782E1E6C5D5FE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5DA4-B5B3-4F22-A464-92A19A5C605F}"/>
      </w:docPartPr>
      <w:docPartBody>
        <w:p w:rsidR="00021C3D" w:rsidRDefault="00021C3D" w:rsidP="00021C3D">
          <w:pPr>
            <w:pStyle w:val="468B0BDD4BC1432782E1E6C5D5FEC63D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2C5871EC24B69A27D27B383AC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0132-5857-446C-AB74-A1DDABA839F7}"/>
      </w:docPartPr>
      <w:docPartBody>
        <w:p w:rsidR="00021C3D" w:rsidRDefault="00021C3D" w:rsidP="00021C3D">
          <w:pPr>
            <w:pStyle w:val="6CC2C5871EC24B69A27D27B383AC9BAA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29067B31F451D9E739AD8C4D1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32BB-0E25-4618-BA4F-E5DE297B5AF9}"/>
      </w:docPartPr>
      <w:docPartBody>
        <w:p w:rsidR="00021C3D" w:rsidRDefault="00021C3D" w:rsidP="00021C3D">
          <w:pPr>
            <w:pStyle w:val="37A29067B31F451D9E739AD8C4D11A6C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A3D436B3E4FD59C3220E42115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AD995-0D96-4342-A957-BAF1A1534BD5}"/>
      </w:docPartPr>
      <w:docPartBody>
        <w:p w:rsidR="00021C3D" w:rsidRDefault="00021C3D" w:rsidP="00021C3D">
          <w:pPr>
            <w:pStyle w:val="309A3D436B3E4FD59C3220E421151B52"/>
          </w:pPr>
          <w:r w:rsidRPr="00DF1A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3D"/>
    <w:rsid w:val="00021C3D"/>
    <w:rsid w:val="000F2E7E"/>
    <w:rsid w:val="002D526E"/>
    <w:rsid w:val="005C08B0"/>
    <w:rsid w:val="006F56E5"/>
    <w:rsid w:val="00980DD8"/>
    <w:rsid w:val="00E669DF"/>
    <w:rsid w:val="00EC0037"/>
    <w:rsid w:val="00F8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C3D"/>
    <w:rPr>
      <w:color w:val="808080"/>
    </w:rPr>
  </w:style>
  <w:style w:type="paragraph" w:customStyle="1" w:styleId="120B80DAC5A14A0A9A28B688CE564F0B">
    <w:name w:val="120B80DAC5A14A0A9A28B688CE564F0B"/>
    <w:rsid w:val="00021C3D"/>
  </w:style>
  <w:style w:type="paragraph" w:customStyle="1" w:styleId="2BE939FFEFBD4E58878907001F816980">
    <w:name w:val="2BE939FFEFBD4E58878907001F816980"/>
    <w:rsid w:val="00021C3D"/>
  </w:style>
  <w:style w:type="paragraph" w:customStyle="1" w:styleId="727C93BCEA454053BA3AAC8A2DE83CBC">
    <w:name w:val="727C93BCEA454053BA3AAC8A2DE83CBC"/>
    <w:rsid w:val="00021C3D"/>
  </w:style>
  <w:style w:type="paragraph" w:customStyle="1" w:styleId="A02BBB3122DD42E09E38E72339A88F62">
    <w:name w:val="A02BBB3122DD42E09E38E72339A88F62"/>
    <w:rsid w:val="00021C3D"/>
  </w:style>
  <w:style w:type="paragraph" w:customStyle="1" w:styleId="979A2BEA66B24E83896B02808B653572">
    <w:name w:val="979A2BEA66B24E83896B02808B653572"/>
    <w:rsid w:val="00021C3D"/>
  </w:style>
  <w:style w:type="paragraph" w:customStyle="1" w:styleId="96DAD3B89C9B4B809E7C1AA3A4F49E18">
    <w:name w:val="96DAD3B89C9B4B809E7C1AA3A4F49E18"/>
    <w:rsid w:val="00021C3D"/>
  </w:style>
  <w:style w:type="paragraph" w:customStyle="1" w:styleId="549860E2C767494C9BA2F94A9AF37CAC">
    <w:name w:val="549860E2C767494C9BA2F94A9AF37CAC"/>
    <w:rsid w:val="00021C3D"/>
  </w:style>
  <w:style w:type="paragraph" w:customStyle="1" w:styleId="6243C1918547427DAC3C3B55022AC038">
    <w:name w:val="6243C1918547427DAC3C3B55022AC038"/>
    <w:rsid w:val="00021C3D"/>
  </w:style>
  <w:style w:type="paragraph" w:customStyle="1" w:styleId="DC4A4CD58D0148EF80F6CFB9601BA6DD">
    <w:name w:val="DC4A4CD58D0148EF80F6CFB9601BA6DD"/>
    <w:rsid w:val="00021C3D"/>
  </w:style>
  <w:style w:type="paragraph" w:customStyle="1" w:styleId="D2BC450FACF94A0F8FE4B1401BDBF4AB">
    <w:name w:val="D2BC450FACF94A0F8FE4B1401BDBF4AB"/>
    <w:rsid w:val="00021C3D"/>
  </w:style>
  <w:style w:type="paragraph" w:customStyle="1" w:styleId="203AAB8BF02F40739B69FF0251BAC891">
    <w:name w:val="203AAB8BF02F40739B69FF0251BAC891"/>
    <w:rsid w:val="00021C3D"/>
  </w:style>
  <w:style w:type="paragraph" w:customStyle="1" w:styleId="8F386365FE2B4608805A0843415D5E26">
    <w:name w:val="8F386365FE2B4608805A0843415D5E26"/>
    <w:rsid w:val="00021C3D"/>
  </w:style>
  <w:style w:type="paragraph" w:customStyle="1" w:styleId="1A13A187504349BBAD575BD5FBAF03FD">
    <w:name w:val="1A13A187504349BBAD575BD5FBAF03FD"/>
    <w:rsid w:val="00021C3D"/>
  </w:style>
  <w:style w:type="paragraph" w:customStyle="1" w:styleId="331CE51175F8437795977BB9494F196A">
    <w:name w:val="331CE51175F8437795977BB9494F196A"/>
    <w:rsid w:val="00021C3D"/>
  </w:style>
  <w:style w:type="paragraph" w:customStyle="1" w:styleId="BE83BF98104D4F349ED817676A1CF383">
    <w:name w:val="BE83BF98104D4F349ED817676A1CF383"/>
    <w:rsid w:val="00021C3D"/>
  </w:style>
  <w:style w:type="paragraph" w:customStyle="1" w:styleId="33D4287D221F42548A2AC75E4BB0542B">
    <w:name w:val="33D4287D221F42548A2AC75E4BB0542B"/>
    <w:rsid w:val="00021C3D"/>
  </w:style>
  <w:style w:type="paragraph" w:customStyle="1" w:styleId="EA1B5ECC646C44029D22632E32829B7A">
    <w:name w:val="EA1B5ECC646C44029D22632E32829B7A"/>
    <w:rsid w:val="00021C3D"/>
  </w:style>
  <w:style w:type="paragraph" w:customStyle="1" w:styleId="1B67E2E4FD5C41939304B1764E306A14">
    <w:name w:val="1B67E2E4FD5C41939304B1764E306A14"/>
    <w:rsid w:val="00021C3D"/>
  </w:style>
  <w:style w:type="paragraph" w:customStyle="1" w:styleId="503D6FF7989143FDAF2156F4526A8A00">
    <w:name w:val="503D6FF7989143FDAF2156F4526A8A00"/>
    <w:rsid w:val="00021C3D"/>
  </w:style>
  <w:style w:type="paragraph" w:customStyle="1" w:styleId="83FF5D76EC4A45D08C16DF9900BAFC33">
    <w:name w:val="83FF5D76EC4A45D08C16DF9900BAFC33"/>
    <w:rsid w:val="00021C3D"/>
  </w:style>
  <w:style w:type="paragraph" w:customStyle="1" w:styleId="FED91CC2694D4D6CA0B426A7486AD6E5">
    <w:name w:val="FED91CC2694D4D6CA0B426A7486AD6E5"/>
    <w:rsid w:val="00021C3D"/>
  </w:style>
  <w:style w:type="paragraph" w:customStyle="1" w:styleId="A64F452AACDD4111A4ADB7BDACAFD155">
    <w:name w:val="A64F452AACDD4111A4ADB7BDACAFD155"/>
    <w:rsid w:val="00021C3D"/>
  </w:style>
  <w:style w:type="paragraph" w:customStyle="1" w:styleId="D5A8D4C63A494DF393C8FC7AA6F1113D">
    <w:name w:val="D5A8D4C63A494DF393C8FC7AA6F1113D"/>
    <w:rsid w:val="00021C3D"/>
  </w:style>
  <w:style w:type="paragraph" w:customStyle="1" w:styleId="376AAE0C61CC4101AB5B92569F045D40">
    <w:name w:val="376AAE0C61CC4101AB5B92569F045D40"/>
    <w:rsid w:val="00021C3D"/>
  </w:style>
  <w:style w:type="paragraph" w:customStyle="1" w:styleId="3DEFE62E83E7428FAEC1978FBCDDA4B3">
    <w:name w:val="3DEFE62E83E7428FAEC1978FBCDDA4B3"/>
    <w:rsid w:val="00021C3D"/>
  </w:style>
  <w:style w:type="paragraph" w:customStyle="1" w:styleId="C61216E47A0F4D9D897A39FA44ECB4AA">
    <w:name w:val="C61216E47A0F4D9D897A39FA44ECB4AA"/>
    <w:rsid w:val="00021C3D"/>
  </w:style>
  <w:style w:type="paragraph" w:customStyle="1" w:styleId="1A6CA72CAC2F43A4B6681969DF356E7A">
    <w:name w:val="1A6CA72CAC2F43A4B6681969DF356E7A"/>
    <w:rsid w:val="00021C3D"/>
  </w:style>
  <w:style w:type="paragraph" w:customStyle="1" w:styleId="4AC880C363984B01895E109E91B4ECFA">
    <w:name w:val="4AC880C363984B01895E109E91B4ECFA"/>
    <w:rsid w:val="00021C3D"/>
  </w:style>
  <w:style w:type="paragraph" w:customStyle="1" w:styleId="8D3397B53A884ECF8A177E06E3FDE602">
    <w:name w:val="8D3397B53A884ECF8A177E06E3FDE602"/>
    <w:rsid w:val="00021C3D"/>
  </w:style>
  <w:style w:type="paragraph" w:customStyle="1" w:styleId="BD3CB00AB1784D19AAF7B9860F820BB4">
    <w:name w:val="BD3CB00AB1784D19AAF7B9860F820BB4"/>
    <w:rsid w:val="00021C3D"/>
  </w:style>
  <w:style w:type="paragraph" w:customStyle="1" w:styleId="D905644C858940D3A32D9F12A5057529">
    <w:name w:val="D905644C858940D3A32D9F12A5057529"/>
    <w:rsid w:val="00021C3D"/>
  </w:style>
  <w:style w:type="paragraph" w:customStyle="1" w:styleId="332A4DF5257C4AADB9E2D515B9144006">
    <w:name w:val="332A4DF5257C4AADB9E2D515B9144006"/>
    <w:rsid w:val="00021C3D"/>
  </w:style>
  <w:style w:type="paragraph" w:customStyle="1" w:styleId="31C1D1F39EC042128B298D81C13D8025">
    <w:name w:val="31C1D1F39EC042128B298D81C13D8025"/>
    <w:rsid w:val="00021C3D"/>
  </w:style>
  <w:style w:type="paragraph" w:customStyle="1" w:styleId="C83BD2C6ED9744EE8962D27D267A6951">
    <w:name w:val="C83BD2C6ED9744EE8962D27D267A6951"/>
    <w:rsid w:val="00021C3D"/>
  </w:style>
  <w:style w:type="paragraph" w:customStyle="1" w:styleId="4802B9BB25544EB3BAB5D834C0676AA5">
    <w:name w:val="4802B9BB25544EB3BAB5D834C0676AA5"/>
    <w:rsid w:val="00021C3D"/>
  </w:style>
  <w:style w:type="paragraph" w:customStyle="1" w:styleId="7A66BDBC82DD4B25A4D9A7E3882306B1">
    <w:name w:val="7A66BDBC82DD4B25A4D9A7E3882306B1"/>
    <w:rsid w:val="00021C3D"/>
  </w:style>
  <w:style w:type="paragraph" w:customStyle="1" w:styleId="69AB50C37E944EC7AE6C7FD27A5F960E">
    <w:name w:val="69AB50C37E944EC7AE6C7FD27A5F960E"/>
    <w:rsid w:val="00021C3D"/>
  </w:style>
  <w:style w:type="paragraph" w:customStyle="1" w:styleId="4B4375056F4E4F6DABFA45E67A9B5FEC">
    <w:name w:val="4B4375056F4E4F6DABFA45E67A9B5FEC"/>
    <w:rsid w:val="00021C3D"/>
  </w:style>
  <w:style w:type="paragraph" w:customStyle="1" w:styleId="3A8E17BEE76445BFBCD7E5140BCF0557">
    <w:name w:val="3A8E17BEE76445BFBCD7E5140BCF0557"/>
    <w:rsid w:val="00021C3D"/>
  </w:style>
  <w:style w:type="paragraph" w:customStyle="1" w:styleId="D66DC04987E4433BBE6F9930B0612469">
    <w:name w:val="D66DC04987E4433BBE6F9930B0612469"/>
    <w:rsid w:val="00021C3D"/>
  </w:style>
  <w:style w:type="paragraph" w:customStyle="1" w:styleId="37D507CC32664DBCB775957600C84A31">
    <w:name w:val="37D507CC32664DBCB775957600C84A31"/>
    <w:rsid w:val="00021C3D"/>
  </w:style>
  <w:style w:type="paragraph" w:customStyle="1" w:styleId="158B48BA7EB94ACDB6BE82D7F5364E11">
    <w:name w:val="158B48BA7EB94ACDB6BE82D7F5364E11"/>
    <w:rsid w:val="00021C3D"/>
  </w:style>
  <w:style w:type="paragraph" w:customStyle="1" w:styleId="6A0DD746D8534701BE3BC98CD86EF77F">
    <w:name w:val="6A0DD746D8534701BE3BC98CD86EF77F"/>
    <w:rsid w:val="00021C3D"/>
  </w:style>
  <w:style w:type="paragraph" w:customStyle="1" w:styleId="4EF288FDC45642EEABC91CF5F042E015">
    <w:name w:val="4EF288FDC45642EEABC91CF5F042E015"/>
    <w:rsid w:val="00021C3D"/>
  </w:style>
  <w:style w:type="paragraph" w:customStyle="1" w:styleId="8B2A113C9BF0400B908849973BE71F83">
    <w:name w:val="8B2A113C9BF0400B908849973BE71F83"/>
    <w:rsid w:val="00021C3D"/>
  </w:style>
  <w:style w:type="paragraph" w:customStyle="1" w:styleId="D662B1DAE58E462C91C83A136A4C6D65">
    <w:name w:val="D662B1DAE58E462C91C83A136A4C6D65"/>
    <w:rsid w:val="00021C3D"/>
  </w:style>
  <w:style w:type="paragraph" w:customStyle="1" w:styleId="DFBBACB09C3E4FFB917082103A11BF0D">
    <w:name w:val="DFBBACB09C3E4FFB917082103A11BF0D"/>
    <w:rsid w:val="00021C3D"/>
  </w:style>
  <w:style w:type="paragraph" w:customStyle="1" w:styleId="A7058E5B83104E93AC801926456F89AD">
    <w:name w:val="A7058E5B83104E93AC801926456F89AD"/>
    <w:rsid w:val="00021C3D"/>
  </w:style>
  <w:style w:type="paragraph" w:customStyle="1" w:styleId="CF87BE3083CE4C86988C26F54B2258A3">
    <w:name w:val="CF87BE3083CE4C86988C26F54B2258A3"/>
    <w:rsid w:val="00021C3D"/>
  </w:style>
  <w:style w:type="paragraph" w:customStyle="1" w:styleId="95BEC9584737489F8C64272B8843C699">
    <w:name w:val="95BEC9584737489F8C64272B8843C699"/>
    <w:rsid w:val="00021C3D"/>
  </w:style>
  <w:style w:type="paragraph" w:customStyle="1" w:styleId="705A724844CA432A93F9155E35FD8276">
    <w:name w:val="705A724844CA432A93F9155E35FD8276"/>
    <w:rsid w:val="00021C3D"/>
  </w:style>
  <w:style w:type="paragraph" w:customStyle="1" w:styleId="5947079724F0409E82A092AD632D66D8">
    <w:name w:val="5947079724F0409E82A092AD632D66D8"/>
    <w:rsid w:val="00021C3D"/>
  </w:style>
  <w:style w:type="paragraph" w:customStyle="1" w:styleId="64FE86C4B1814A08BD597934B05A1EF7">
    <w:name w:val="64FE86C4B1814A08BD597934B05A1EF7"/>
    <w:rsid w:val="00021C3D"/>
  </w:style>
  <w:style w:type="paragraph" w:customStyle="1" w:styleId="5E35F202E7BA48DAB0B37C42D4C6440C">
    <w:name w:val="5E35F202E7BA48DAB0B37C42D4C6440C"/>
    <w:rsid w:val="00021C3D"/>
  </w:style>
  <w:style w:type="paragraph" w:customStyle="1" w:styleId="78B6190DFCCB482FB3F3971D34BA656C">
    <w:name w:val="78B6190DFCCB482FB3F3971D34BA656C"/>
    <w:rsid w:val="00021C3D"/>
  </w:style>
  <w:style w:type="paragraph" w:customStyle="1" w:styleId="F99BBD4A2C384738A903E64B9B7E238B">
    <w:name w:val="F99BBD4A2C384738A903E64B9B7E238B"/>
    <w:rsid w:val="00021C3D"/>
  </w:style>
  <w:style w:type="paragraph" w:customStyle="1" w:styleId="1F8EFD697D8043D481E6A6560BE7169D">
    <w:name w:val="1F8EFD697D8043D481E6A6560BE7169D"/>
    <w:rsid w:val="00021C3D"/>
  </w:style>
  <w:style w:type="paragraph" w:customStyle="1" w:styleId="7DA8FE31F78C477DA8A394C1857DF273">
    <w:name w:val="7DA8FE31F78C477DA8A394C1857DF273"/>
    <w:rsid w:val="00021C3D"/>
  </w:style>
  <w:style w:type="paragraph" w:customStyle="1" w:styleId="3195D3525DA64F769F55851EFF32502C">
    <w:name w:val="3195D3525DA64F769F55851EFF32502C"/>
    <w:rsid w:val="00021C3D"/>
  </w:style>
  <w:style w:type="paragraph" w:customStyle="1" w:styleId="E4689B0B0F684A4D833D92DDFF6593E3">
    <w:name w:val="E4689B0B0F684A4D833D92DDFF6593E3"/>
    <w:rsid w:val="00021C3D"/>
  </w:style>
  <w:style w:type="paragraph" w:customStyle="1" w:styleId="7FFD35961ED4473D84756DB53B336395">
    <w:name w:val="7FFD35961ED4473D84756DB53B336395"/>
    <w:rsid w:val="00021C3D"/>
  </w:style>
  <w:style w:type="paragraph" w:customStyle="1" w:styleId="D19DDD71A8FC4617A2EC37A950720388">
    <w:name w:val="D19DDD71A8FC4617A2EC37A950720388"/>
    <w:rsid w:val="00021C3D"/>
  </w:style>
  <w:style w:type="paragraph" w:customStyle="1" w:styleId="3F20E84B3BE8443590A8CDEA39D180F3">
    <w:name w:val="3F20E84B3BE8443590A8CDEA39D180F3"/>
    <w:rsid w:val="00021C3D"/>
  </w:style>
  <w:style w:type="paragraph" w:customStyle="1" w:styleId="727B8A30D1DF4E628337CE072F6208DF">
    <w:name w:val="727B8A30D1DF4E628337CE072F6208DF"/>
    <w:rsid w:val="00021C3D"/>
  </w:style>
  <w:style w:type="paragraph" w:customStyle="1" w:styleId="F26ECCA64B814C73A17A21E7F2C1693D">
    <w:name w:val="F26ECCA64B814C73A17A21E7F2C1693D"/>
    <w:rsid w:val="00021C3D"/>
  </w:style>
  <w:style w:type="paragraph" w:customStyle="1" w:styleId="96876E3EC6D048E3916B049A63772690">
    <w:name w:val="96876E3EC6D048E3916B049A63772690"/>
    <w:rsid w:val="00021C3D"/>
  </w:style>
  <w:style w:type="paragraph" w:customStyle="1" w:styleId="468B0BDD4BC1432782E1E6C5D5FEC63D">
    <w:name w:val="468B0BDD4BC1432782E1E6C5D5FEC63D"/>
    <w:rsid w:val="00021C3D"/>
  </w:style>
  <w:style w:type="paragraph" w:customStyle="1" w:styleId="6CC2C5871EC24B69A27D27B383AC9BAA">
    <w:name w:val="6CC2C5871EC24B69A27D27B383AC9BAA"/>
    <w:rsid w:val="00021C3D"/>
  </w:style>
  <w:style w:type="paragraph" w:customStyle="1" w:styleId="37A29067B31F451D9E739AD8C4D11A6C">
    <w:name w:val="37A29067B31F451D9E739AD8C4D11A6C"/>
    <w:rsid w:val="00021C3D"/>
  </w:style>
  <w:style w:type="paragraph" w:customStyle="1" w:styleId="309A3D436B3E4FD59C3220E421151B52">
    <w:name w:val="309A3D436B3E4FD59C3220E421151B52"/>
    <w:rsid w:val="00021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Bouvier, Mathilde</dc:creator>
  <cp:keywords/>
  <dc:description/>
  <cp:lastModifiedBy>Magalich, Scott</cp:lastModifiedBy>
  <cp:revision>4</cp:revision>
  <dcterms:created xsi:type="dcterms:W3CDTF">2019-04-25T13:01:00Z</dcterms:created>
  <dcterms:modified xsi:type="dcterms:W3CDTF">2019-04-25T13:16:00Z</dcterms:modified>
</cp:coreProperties>
</file>